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646C" w14:textId="77777777" w:rsidR="00832E0F" w:rsidRDefault="00832E0F" w:rsidP="00F55EFA">
      <w:pPr>
        <w:spacing w:line="240" w:lineRule="auto"/>
        <w:jc w:val="right"/>
        <w:rPr>
          <w:b/>
        </w:rPr>
      </w:pPr>
    </w:p>
    <w:p w14:paraId="4EA16610" w14:textId="54809E19" w:rsidR="00832E0F" w:rsidRDefault="007E1077" w:rsidP="00313F75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7504BEC9" wp14:editId="0C3E7E51">
                <wp:simplePos x="0" y="0"/>
                <wp:positionH relativeFrom="column">
                  <wp:posOffset>46990</wp:posOffset>
                </wp:positionH>
                <wp:positionV relativeFrom="paragraph">
                  <wp:posOffset>39369</wp:posOffset>
                </wp:positionV>
                <wp:extent cx="5303520" cy="0"/>
                <wp:effectExtent l="0" t="0" r="0" b="0"/>
                <wp:wrapNone/>
                <wp:docPr id="188472341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5770E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20D5640F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56C4AAC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6797D4E" w14:textId="77777777" w:rsidR="00832E0F" w:rsidRDefault="00832E0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DC8E47D" w14:textId="4F1D7DC0" w:rsidR="00832E0F" w:rsidRPr="00CE48F3" w:rsidRDefault="007E1077" w:rsidP="00F55EFA">
      <w:pPr>
        <w:spacing w:line="240" w:lineRule="auto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52180A9F" wp14:editId="6F5FF3EB">
                <wp:simplePos x="0" y="0"/>
                <wp:positionH relativeFrom="column">
                  <wp:posOffset>46990</wp:posOffset>
                </wp:positionH>
                <wp:positionV relativeFrom="paragraph">
                  <wp:posOffset>128269</wp:posOffset>
                </wp:positionV>
                <wp:extent cx="5303520" cy="0"/>
                <wp:effectExtent l="0" t="0" r="0" b="0"/>
                <wp:wrapNone/>
                <wp:docPr id="20490312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1D6FC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32E0F" w:rsidRPr="00DB50DC" w14:paraId="3A44E801" w14:textId="77777777" w:rsidTr="00BF395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2705E" w14:textId="77777777" w:rsidR="00832E0F" w:rsidRPr="00DB50DC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CDA1A3" w14:textId="77777777" w:rsidR="00832E0F" w:rsidRPr="00DB50DC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EBBBC" w14:textId="77777777" w:rsidR="00313F75" w:rsidRPr="00DB50DC" w:rsidRDefault="00313F75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350D1E" w14:textId="77777777" w:rsidR="00832E0F" w:rsidRPr="00DB50DC" w:rsidRDefault="00833402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>Rhaglen Ddeddfwriaethol Llywodraeth y DU</w:t>
            </w:r>
          </w:p>
        </w:tc>
      </w:tr>
      <w:tr w:rsidR="00832E0F" w:rsidRPr="00DB50DC" w14:paraId="3D1EBB5A" w14:textId="77777777" w:rsidTr="00BF395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5395F" w14:textId="77777777" w:rsidR="00832E0F" w:rsidRPr="00DB50DC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69E2C" w14:textId="77777777" w:rsidR="00832E0F" w:rsidRPr="00DB50DC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 xml:space="preserve"> </w:t>
            </w:r>
            <w:r w:rsidR="005E7C83">
              <w:rPr>
                <w:rFonts w:ascii="Arial" w:hAnsi="Arial"/>
                <w:b/>
                <w:sz w:val="24"/>
              </w:rPr>
              <w:t>3</w:t>
            </w:r>
            <w:r w:rsidRPr="00DB50DC">
              <w:rPr>
                <w:rFonts w:ascii="Arial" w:hAnsi="Arial"/>
                <w:b/>
                <w:sz w:val="24"/>
              </w:rPr>
              <w:t xml:space="preserve"> Mehefin 2024</w:t>
            </w:r>
          </w:p>
        </w:tc>
      </w:tr>
      <w:tr w:rsidR="00832E0F" w:rsidRPr="00DB50DC" w14:paraId="213D4BF4" w14:textId="77777777" w:rsidTr="00BF3954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47F8" w14:textId="77777777" w:rsidR="00832E0F" w:rsidRPr="00DB50DC" w:rsidRDefault="00832E0F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D634" w14:textId="77777777" w:rsidR="00832E0F" w:rsidRPr="00DB50DC" w:rsidRDefault="009704F4" w:rsidP="00F55EF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0DC">
              <w:rPr>
                <w:rFonts w:ascii="Arial" w:hAnsi="Arial"/>
                <w:b/>
                <w:sz w:val="24"/>
              </w:rPr>
              <w:t>Rebecca Evans AS, Ysgrifennydd y Cabinet dros Gyllid, y Cyfansoddiad a Swyddfa’r Cabinet</w:t>
            </w:r>
          </w:p>
        </w:tc>
      </w:tr>
    </w:tbl>
    <w:p w14:paraId="479798EC" w14:textId="77777777" w:rsidR="00832E0F" w:rsidRPr="00A011A1" w:rsidRDefault="00832E0F" w:rsidP="00F55EFA">
      <w:pPr>
        <w:spacing w:line="240" w:lineRule="auto"/>
      </w:pPr>
    </w:p>
    <w:p w14:paraId="2B04039D" w14:textId="77777777" w:rsidR="00B30B34" w:rsidRPr="00B30B34" w:rsidRDefault="00B30B34" w:rsidP="002206BE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Ddydd Mercher 22 Mai 2024, cyhoeddodd Prif Weinidog y Deyrnas Unedig y byddai etholiad cyffredinol yn cael ei gynnal ar 4 Gorffennaf. Cynhaliwyd 'cyfnod cau pen y mwdwl' am ddeuddydd wedi hyn cyn addoedi Senedd y DU ddydd Gwener 24 Mai. Yna, diddymwyd Senedd y DU ddydd Iau 30 Mai.</w:t>
      </w:r>
    </w:p>
    <w:p w14:paraId="540B6631" w14:textId="77777777" w:rsidR="00396297" w:rsidRDefault="00396297" w:rsidP="0022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5C3C91" w14:textId="77777777" w:rsidR="00525611" w:rsidRDefault="00525611" w:rsidP="002206B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Roedd y Biliau canlynol gan Senedd y DU yn destun y broses cydsyniad deddfwriaethol yn Senedd Cymru cyn diddymu Senedd y DU—</w:t>
      </w:r>
    </w:p>
    <w:p w14:paraId="4A9852CF" w14:textId="77777777" w:rsidR="002206BE" w:rsidRDefault="002206BE" w:rsidP="0022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C6D8D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Cyfiawnder Troseddol </w:t>
      </w:r>
    </w:p>
    <w:p w14:paraId="3353A320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Diogelu Data a Gwybodaeth Ddigidol  </w:t>
      </w:r>
    </w:p>
    <w:p w14:paraId="2AA5C17E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 Bil Cŵn (Diogelu Da Byw) (Diwygio)  </w:t>
      </w:r>
    </w:p>
    <w:p w14:paraId="33FCC176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Gweithgarwch Economaidd Cyrff Cyhoeddus (Materion Tramor)   </w:t>
      </w:r>
    </w:p>
    <w:p w14:paraId="029698AC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bookmarkStart w:id="0" w:name="_Hlk167869759"/>
      <w:r>
        <w:rPr>
          <w:rFonts w:ascii="Arial" w:hAnsi="Arial"/>
          <w:sz w:val="24"/>
        </w:rPr>
        <w:t>Y Bil Diwygio Cyfraith Lesddaliad a Rhydd-ddaliad  </w:t>
      </w:r>
    </w:p>
    <w:bookmarkEnd w:id="0"/>
    <w:p w14:paraId="666BB8ED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Rhentwyr (Diwygio)  </w:t>
      </w:r>
    </w:p>
    <w:p w14:paraId="4DA25003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Tybaco a Fêps </w:t>
      </w:r>
    </w:p>
    <w:p w14:paraId="66E473DB" w14:textId="77777777" w:rsidR="00906E5A" w:rsidRDefault="00906E5A" w:rsidP="002206B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Y Bil Dioddefwyr a Charcharorion </w:t>
      </w:r>
    </w:p>
    <w:p w14:paraId="653D808F" w14:textId="77777777" w:rsidR="00525611" w:rsidRDefault="00525611" w:rsidP="0022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79CC4A" w14:textId="77777777" w:rsidR="00525611" w:rsidRDefault="00906E5A" w:rsidP="002206BE">
      <w:p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Cafodd y Bil Diwygio Cyfraith Lesddaliad a Rhydd-ddaliad a'r Bil Dioddefwyr a Charcharorion y Cydsyniad Brenhinol ar 24 Mai 2024. Methodd yr holl Filiau eraill a restrir uchod yn dilyn diddymu Senedd</w:t>
      </w:r>
      <w:r w:rsidR="00293E58">
        <w:rPr>
          <w:rFonts w:ascii="Arial" w:hAnsi="Arial"/>
          <w:sz w:val="24"/>
        </w:rPr>
        <w:t xml:space="preserve"> y DU</w:t>
      </w:r>
      <w:r>
        <w:rPr>
          <w:rFonts w:ascii="Arial" w:hAnsi="Arial"/>
          <w:sz w:val="24"/>
        </w:rPr>
        <w:t>.</w:t>
      </w:r>
    </w:p>
    <w:p w14:paraId="0A0E81BF" w14:textId="77777777" w:rsidR="002206BE" w:rsidRPr="00AF2FEF" w:rsidRDefault="002206BE" w:rsidP="00220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EDA4B" w14:textId="77777777" w:rsidR="000A4952" w:rsidRPr="000A4952" w:rsidRDefault="00263810" w:rsidP="002206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Maes o law, bydd Llywodraeth Cymru yn rhannu rhagor o wybodaeth â Senedd Cymru ynglŷn â'r goblygiadau i Gymru yn sgil y Biliau hynny a gafodd y Cydsyniad Brenhinol yn ystod y cyfnod cau pen y mwdwl.</w:t>
      </w:r>
    </w:p>
    <w:p w14:paraId="53295DEA" w14:textId="77777777" w:rsidR="003274D6" w:rsidRPr="00C149C3" w:rsidRDefault="003274D6" w:rsidP="002206BE">
      <w:pPr>
        <w:spacing w:after="0" w:line="240" w:lineRule="auto"/>
        <w:rPr>
          <w:color w:val="FF0000"/>
        </w:rPr>
      </w:pPr>
    </w:p>
    <w:sectPr w:rsidR="003274D6" w:rsidRPr="00C149C3" w:rsidSect="00BF395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2462" w14:textId="77777777" w:rsidR="00C07C72" w:rsidRDefault="00C07C72">
      <w:pPr>
        <w:spacing w:after="0" w:line="240" w:lineRule="auto"/>
      </w:pPr>
      <w:r>
        <w:separator/>
      </w:r>
    </w:p>
  </w:endnote>
  <w:endnote w:type="continuationSeparator" w:id="0">
    <w:p w14:paraId="0E6D20DC" w14:textId="77777777" w:rsidR="00C07C72" w:rsidRDefault="00C0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96E3" w14:textId="77777777" w:rsidR="003274D6" w:rsidRDefault="00AB272A" w:rsidP="00BF3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83278E" w14:textId="77777777" w:rsidR="003274D6" w:rsidRDefault="00327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6917" w14:textId="77777777" w:rsidR="003274D6" w:rsidRDefault="00AB272A" w:rsidP="00BF39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01A6">
      <w:rPr>
        <w:rStyle w:val="PageNumber"/>
      </w:rPr>
      <w:t>2</w:t>
    </w:r>
    <w:r>
      <w:rPr>
        <w:rStyle w:val="PageNumber"/>
      </w:rPr>
      <w:fldChar w:fldCharType="end"/>
    </w:r>
  </w:p>
  <w:p w14:paraId="61486A60" w14:textId="77777777" w:rsidR="003274D6" w:rsidRDefault="003274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D1F6" w14:textId="77777777" w:rsidR="003274D6" w:rsidRPr="005D2A41" w:rsidRDefault="00AB272A" w:rsidP="00BF3954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C501A6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1F89BCB6" w14:textId="77777777" w:rsidR="003274D6" w:rsidRPr="00A845A9" w:rsidRDefault="003274D6" w:rsidP="00BF3954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0472" w14:textId="77777777" w:rsidR="00C07C72" w:rsidRDefault="00C07C72">
      <w:pPr>
        <w:spacing w:after="0" w:line="240" w:lineRule="auto"/>
      </w:pPr>
      <w:r>
        <w:separator/>
      </w:r>
    </w:p>
  </w:footnote>
  <w:footnote w:type="continuationSeparator" w:id="0">
    <w:p w14:paraId="479FB8FB" w14:textId="77777777" w:rsidR="00C07C72" w:rsidRDefault="00C0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B314" w14:textId="3884C981" w:rsidR="003274D6" w:rsidRDefault="007E1077">
    <w:r>
      <w:rPr>
        <w:noProof/>
      </w:rPr>
      <w:drawing>
        <wp:anchor distT="0" distB="0" distL="114300" distR="114300" simplePos="0" relativeHeight="251657728" behindDoc="1" locked="0" layoutInCell="1" allowOverlap="1" wp14:anchorId="06504AF2" wp14:editId="0CEE998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1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1BFF20" w14:textId="77777777" w:rsidR="003274D6" w:rsidRDefault="003274D6">
    <w:pPr>
      <w:pStyle w:val="Header"/>
    </w:pPr>
  </w:p>
  <w:p w14:paraId="46174804" w14:textId="77777777" w:rsidR="003274D6" w:rsidRDefault="0032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A2830"/>
    <w:multiLevelType w:val="hybridMultilevel"/>
    <w:tmpl w:val="41BC353E"/>
    <w:lvl w:ilvl="0" w:tplc="2C7C15F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color w:val="auto"/>
      </w:rPr>
    </w:lvl>
    <w:lvl w:ilvl="1" w:tplc="B19E7114">
      <w:start w:val="1"/>
      <w:numFmt w:val="lowerLetter"/>
      <w:lvlText w:val="%2."/>
      <w:lvlJc w:val="left"/>
      <w:pPr>
        <w:ind w:left="251" w:firstLine="17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435E3BF7"/>
    <w:multiLevelType w:val="hybridMultilevel"/>
    <w:tmpl w:val="EC1A2D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8E7979"/>
    <w:multiLevelType w:val="hybridMultilevel"/>
    <w:tmpl w:val="B252926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ED46328"/>
    <w:multiLevelType w:val="hybridMultilevel"/>
    <w:tmpl w:val="A932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0523">
    <w:abstractNumId w:val="1"/>
  </w:num>
  <w:num w:numId="2" w16cid:durableId="881944976">
    <w:abstractNumId w:val="2"/>
  </w:num>
  <w:num w:numId="3" w16cid:durableId="1975938116">
    <w:abstractNumId w:val="3"/>
  </w:num>
  <w:num w:numId="4" w16cid:durableId="8008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112FED1-9FED-4CE5-A803-F8C1F18875EF}"/>
    <w:docVar w:name="dgnword-eventsink" w:val="1833215699184"/>
  </w:docVars>
  <w:rsids>
    <w:rsidRoot w:val="00AB272A"/>
    <w:rsid w:val="00012B9D"/>
    <w:rsid w:val="000145F1"/>
    <w:rsid w:val="000403E7"/>
    <w:rsid w:val="00054CB3"/>
    <w:rsid w:val="000902D2"/>
    <w:rsid w:val="00095976"/>
    <w:rsid w:val="000A4952"/>
    <w:rsid w:val="000B0B0A"/>
    <w:rsid w:val="000C28DD"/>
    <w:rsid w:val="000C308B"/>
    <w:rsid w:val="000E01C2"/>
    <w:rsid w:val="000E3D6E"/>
    <w:rsid w:val="00110293"/>
    <w:rsid w:val="0012533C"/>
    <w:rsid w:val="00134607"/>
    <w:rsid w:val="00136889"/>
    <w:rsid w:val="00137ABD"/>
    <w:rsid w:val="00146788"/>
    <w:rsid w:val="00172F7E"/>
    <w:rsid w:val="001855D7"/>
    <w:rsid w:val="001A0F5B"/>
    <w:rsid w:val="001A4662"/>
    <w:rsid w:val="001C2E42"/>
    <w:rsid w:val="001D4537"/>
    <w:rsid w:val="001D45DF"/>
    <w:rsid w:val="001E0BB0"/>
    <w:rsid w:val="001E6318"/>
    <w:rsid w:val="0020280F"/>
    <w:rsid w:val="002104CD"/>
    <w:rsid w:val="002206BE"/>
    <w:rsid w:val="00235BE9"/>
    <w:rsid w:val="00250A09"/>
    <w:rsid w:val="002600EE"/>
    <w:rsid w:val="00263810"/>
    <w:rsid w:val="00272955"/>
    <w:rsid w:val="0028074B"/>
    <w:rsid w:val="00284F0A"/>
    <w:rsid w:val="00293E58"/>
    <w:rsid w:val="002F5AA4"/>
    <w:rsid w:val="0030463F"/>
    <w:rsid w:val="0030704F"/>
    <w:rsid w:val="00313F75"/>
    <w:rsid w:val="003274D6"/>
    <w:rsid w:val="003441DC"/>
    <w:rsid w:val="00363FD8"/>
    <w:rsid w:val="00370ADC"/>
    <w:rsid w:val="00394618"/>
    <w:rsid w:val="00396297"/>
    <w:rsid w:val="003A2C5D"/>
    <w:rsid w:val="003B0367"/>
    <w:rsid w:val="003C63F5"/>
    <w:rsid w:val="003D6F31"/>
    <w:rsid w:val="003E2E80"/>
    <w:rsid w:val="003E304A"/>
    <w:rsid w:val="003F2C3A"/>
    <w:rsid w:val="003F4616"/>
    <w:rsid w:val="00401F9E"/>
    <w:rsid w:val="00403378"/>
    <w:rsid w:val="00404DAC"/>
    <w:rsid w:val="00404EC2"/>
    <w:rsid w:val="0040737C"/>
    <w:rsid w:val="00422BC6"/>
    <w:rsid w:val="004413E9"/>
    <w:rsid w:val="00446017"/>
    <w:rsid w:val="00454588"/>
    <w:rsid w:val="00454969"/>
    <w:rsid w:val="00463414"/>
    <w:rsid w:val="0046373D"/>
    <w:rsid w:val="004A263C"/>
    <w:rsid w:val="004E2BD7"/>
    <w:rsid w:val="004F0F71"/>
    <w:rsid w:val="00500BF8"/>
    <w:rsid w:val="00520B45"/>
    <w:rsid w:val="00525611"/>
    <w:rsid w:val="00587E6E"/>
    <w:rsid w:val="005908EA"/>
    <w:rsid w:val="00597B48"/>
    <w:rsid w:val="005A5B2E"/>
    <w:rsid w:val="005A6179"/>
    <w:rsid w:val="005A6B02"/>
    <w:rsid w:val="005B42FA"/>
    <w:rsid w:val="005C538A"/>
    <w:rsid w:val="005E7C83"/>
    <w:rsid w:val="005F4524"/>
    <w:rsid w:val="0061612F"/>
    <w:rsid w:val="00621C1E"/>
    <w:rsid w:val="0063153C"/>
    <w:rsid w:val="00640B77"/>
    <w:rsid w:val="00647E7E"/>
    <w:rsid w:val="006712F1"/>
    <w:rsid w:val="00675F4F"/>
    <w:rsid w:val="006760AE"/>
    <w:rsid w:val="006B6248"/>
    <w:rsid w:val="006C1C63"/>
    <w:rsid w:val="006E204E"/>
    <w:rsid w:val="006E23A6"/>
    <w:rsid w:val="006E4486"/>
    <w:rsid w:val="00725E64"/>
    <w:rsid w:val="007657CE"/>
    <w:rsid w:val="00766DB4"/>
    <w:rsid w:val="007672DE"/>
    <w:rsid w:val="00773EAE"/>
    <w:rsid w:val="007A1BE1"/>
    <w:rsid w:val="007B54B7"/>
    <w:rsid w:val="007D5420"/>
    <w:rsid w:val="007D75D8"/>
    <w:rsid w:val="007E1077"/>
    <w:rsid w:val="007F43C6"/>
    <w:rsid w:val="007F5694"/>
    <w:rsid w:val="007F5E7C"/>
    <w:rsid w:val="00802A2B"/>
    <w:rsid w:val="00812378"/>
    <w:rsid w:val="0083063E"/>
    <w:rsid w:val="00832E0F"/>
    <w:rsid w:val="00833402"/>
    <w:rsid w:val="00833B8F"/>
    <w:rsid w:val="008344BC"/>
    <w:rsid w:val="008749AE"/>
    <w:rsid w:val="00897031"/>
    <w:rsid w:val="008D36A9"/>
    <w:rsid w:val="00906E5A"/>
    <w:rsid w:val="009267DB"/>
    <w:rsid w:val="00936F94"/>
    <w:rsid w:val="009436B8"/>
    <w:rsid w:val="00951B04"/>
    <w:rsid w:val="009704F4"/>
    <w:rsid w:val="00971554"/>
    <w:rsid w:val="00986922"/>
    <w:rsid w:val="00991BE4"/>
    <w:rsid w:val="009C56C7"/>
    <w:rsid w:val="00A24E59"/>
    <w:rsid w:val="00A36A82"/>
    <w:rsid w:val="00A4530D"/>
    <w:rsid w:val="00A56EE7"/>
    <w:rsid w:val="00A627CD"/>
    <w:rsid w:val="00AA2E36"/>
    <w:rsid w:val="00AB272A"/>
    <w:rsid w:val="00AC5EF5"/>
    <w:rsid w:val="00AC78C1"/>
    <w:rsid w:val="00AD4149"/>
    <w:rsid w:val="00AE4A70"/>
    <w:rsid w:val="00AF2FEF"/>
    <w:rsid w:val="00B27090"/>
    <w:rsid w:val="00B30B34"/>
    <w:rsid w:val="00B30C11"/>
    <w:rsid w:val="00B44CEB"/>
    <w:rsid w:val="00B640F4"/>
    <w:rsid w:val="00B70F39"/>
    <w:rsid w:val="00B8044F"/>
    <w:rsid w:val="00BA61C8"/>
    <w:rsid w:val="00BC1596"/>
    <w:rsid w:val="00BC2DD1"/>
    <w:rsid w:val="00BF3954"/>
    <w:rsid w:val="00C0172D"/>
    <w:rsid w:val="00C07C72"/>
    <w:rsid w:val="00C149C3"/>
    <w:rsid w:val="00C26662"/>
    <w:rsid w:val="00C27CA3"/>
    <w:rsid w:val="00C33A2C"/>
    <w:rsid w:val="00C46F77"/>
    <w:rsid w:val="00C501A6"/>
    <w:rsid w:val="00C80BD5"/>
    <w:rsid w:val="00C85F77"/>
    <w:rsid w:val="00C9208E"/>
    <w:rsid w:val="00CA2C90"/>
    <w:rsid w:val="00CC00B7"/>
    <w:rsid w:val="00CC6A8B"/>
    <w:rsid w:val="00CC79AD"/>
    <w:rsid w:val="00CD0507"/>
    <w:rsid w:val="00CD6166"/>
    <w:rsid w:val="00CF1D5F"/>
    <w:rsid w:val="00CF535C"/>
    <w:rsid w:val="00D06BB7"/>
    <w:rsid w:val="00D13417"/>
    <w:rsid w:val="00D26A3B"/>
    <w:rsid w:val="00D43D84"/>
    <w:rsid w:val="00D611CE"/>
    <w:rsid w:val="00D756AA"/>
    <w:rsid w:val="00D9313F"/>
    <w:rsid w:val="00DA731E"/>
    <w:rsid w:val="00DB50DC"/>
    <w:rsid w:val="00DB6CF8"/>
    <w:rsid w:val="00DD485E"/>
    <w:rsid w:val="00DF4F59"/>
    <w:rsid w:val="00E32744"/>
    <w:rsid w:val="00E52291"/>
    <w:rsid w:val="00E5621F"/>
    <w:rsid w:val="00E56E92"/>
    <w:rsid w:val="00E94E4E"/>
    <w:rsid w:val="00EC22FF"/>
    <w:rsid w:val="00EC6F6A"/>
    <w:rsid w:val="00ED3669"/>
    <w:rsid w:val="00EF7165"/>
    <w:rsid w:val="00F0353E"/>
    <w:rsid w:val="00F06C40"/>
    <w:rsid w:val="00F20BC0"/>
    <w:rsid w:val="00F55EFA"/>
    <w:rsid w:val="00F76E52"/>
    <w:rsid w:val="00FA0680"/>
    <w:rsid w:val="00FA4045"/>
    <w:rsid w:val="00FB0851"/>
    <w:rsid w:val="00FB1965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377D4C6"/>
  <w15:chartTrackingRefBased/>
  <w15:docId w15:val="{FF44BC5F-1BDA-438D-9AD1-E16C0A39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y-GB" w:eastAsia="en-US"/>
    </w:rPr>
  </w:style>
  <w:style w:type="paragraph" w:styleId="Heading1">
    <w:name w:val="heading 1"/>
    <w:basedOn w:val="Normal"/>
    <w:next w:val="Normal"/>
    <w:link w:val="Heading1Char"/>
    <w:qFormat/>
    <w:rsid w:val="00AB272A"/>
    <w:pPr>
      <w:keepNext/>
      <w:spacing w:after="0" w:line="240" w:lineRule="auto"/>
      <w:outlineLvl w:val="0"/>
    </w:pPr>
    <w:rPr>
      <w:rFonts w:ascii="Arial" w:eastAsia="Times New Roman" w:hAnsi="Arial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272A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AB272A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/>
      <w:szCs w:val="20"/>
    </w:rPr>
  </w:style>
  <w:style w:type="character" w:customStyle="1" w:styleId="HeaderChar">
    <w:name w:val="Header Char"/>
    <w:link w:val="Header"/>
    <w:rsid w:val="00AB272A"/>
    <w:rPr>
      <w:rFonts w:ascii="TradeGothic" w:eastAsia="Times New Roman" w:hAnsi="TradeGothic" w:cs="Times New Roman"/>
      <w:szCs w:val="20"/>
    </w:rPr>
  </w:style>
  <w:style w:type="paragraph" w:styleId="Footer">
    <w:name w:val="footer"/>
    <w:basedOn w:val="Normal"/>
    <w:link w:val="FooterChar"/>
    <w:rsid w:val="00AB272A"/>
    <w:pPr>
      <w:tabs>
        <w:tab w:val="center" w:pos="4153"/>
        <w:tab w:val="right" w:pos="8306"/>
      </w:tabs>
      <w:spacing w:after="0" w:line="240" w:lineRule="auto"/>
    </w:pPr>
    <w:rPr>
      <w:rFonts w:ascii="TradeGothic" w:eastAsia="Times New Roman" w:hAnsi="TradeGothic"/>
      <w:szCs w:val="20"/>
    </w:rPr>
  </w:style>
  <w:style w:type="character" w:customStyle="1" w:styleId="FooterChar">
    <w:name w:val="Footer Char"/>
    <w:link w:val="Footer"/>
    <w:rsid w:val="00AB272A"/>
    <w:rPr>
      <w:rFonts w:ascii="TradeGothic" w:eastAsia="Times New Roman" w:hAnsi="TradeGothic" w:cs="Times New Roman"/>
      <w:szCs w:val="20"/>
    </w:rPr>
  </w:style>
  <w:style w:type="paragraph" w:styleId="BodyText">
    <w:name w:val="Body Text"/>
    <w:basedOn w:val="Normal"/>
    <w:link w:val="BodyTextChar"/>
    <w:rsid w:val="00AB272A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en-GB"/>
    </w:rPr>
  </w:style>
  <w:style w:type="character" w:customStyle="1" w:styleId="BodyTextChar">
    <w:name w:val="Body Text Char"/>
    <w:link w:val="BodyText"/>
    <w:rsid w:val="00AB272A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PageNumber">
    <w:name w:val="page number"/>
    <w:basedOn w:val="DefaultParagraphFont"/>
    <w:rsid w:val="00AB272A"/>
  </w:style>
  <w:style w:type="paragraph" w:styleId="ListParagraph">
    <w:name w:val="List Paragraph"/>
    <w:aliases w:val="OBC Bullet,List Paragraph12,F5 List Paragraph,List Paragraph11,Colorful List - Accent 11,Normal numbered,Dot pt,No Spacing1,List Paragraph Char Char Char,Indicator Text,Numbered Para 1,List Paragraph1,Bullet 1,Bullet Points,MAIN CONTENT"/>
    <w:basedOn w:val="Normal"/>
    <w:link w:val="ListParagraphChar"/>
    <w:uiPriority w:val="34"/>
    <w:qFormat/>
    <w:rsid w:val="00AB272A"/>
    <w:pPr>
      <w:spacing w:after="0" w:line="240" w:lineRule="auto"/>
      <w:ind w:left="720"/>
    </w:pPr>
    <w:rPr>
      <w:rFonts w:ascii="TradeGothic" w:eastAsia="Times New Roman" w:hAnsi="TradeGothic"/>
      <w:szCs w:val="20"/>
    </w:rPr>
  </w:style>
  <w:style w:type="character" w:customStyle="1" w:styleId="ListParagraphChar">
    <w:name w:val="List Paragraph Char"/>
    <w:aliases w:val="OBC Bullet Char,List Paragraph12 Char,F5 List Paragraph Char,List Paragraph11 Char,Colorful List - Accent 11 Char,Normal numbered Char,Dot pt Char,No Spacing1 Char,List Paragraph Char Char Char Char,Indicator Text Char,Bullet 1 Char"/>
    <w:link w:val="ListParagraph"/>
    <w:uiPriority w:val="34"/>
    <w:qFormat/>
    <w:locked/>
    <w:rsid w:val="00AB272A"/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32E0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3F7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55EFA"/>
    <w:rPr>
      <w:sz w:val="22"/>
      <w:szCs w:val="22"/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3A2C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B2709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2709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D756A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A53247782</value>
    </field>
    <field name="Objective-Title">
      <value order="0">Written Statement - UK Legislative Programme following General Election</value>
    </field>
    <field name="Objective-Description">
      <value order="0"/>
    </field>
    <field name="Objective-CreationStamp">
      <value order="0">2024-05-29T08:40:26Z</value>
    </field>
    <field name="Objective-IsApproved">
      <value order="0">false</value>
    </field>
    <field name="Objective-IsPublished">
      <value order="0">true</value>
    </field>
    <field name="Objective-DatePublished">
      <value order="0">2024-05-30T09:18:42Z</value>
    </field>
    <field name="Objective-ModificationStamp">
      <value order="0">2024-05-30T09:18:42Z</value>
    </field>
    <field name="Objective-Owner">
      <value order="0">Tyler, Scott (ETC - Constitution and Justice)</value>
    </field>
    <field name="Objective-Path">
      <value order="0">Objective Global Folder:#Business File Plan:WG Organisational Groups:OLD - Pre April 2024 - Economy, Treasury &amp; Constitution:Economy, Treasury &amp; Constitution (ETC) - Constitution &amp; Justice - Constitutional Affairs &amp; Inter-Governmental Relations:1 - Save:UK PARLIAMENTARY LEGISLATION:UK Parliamentary Bills 2023-2024 Parliamentary session - (King's Speech 7 November 2023): 2023-2024 - UK Parliamentary Legislative Programme - Monitoring and Co-ordination - Constitution &amp; Welsh Tribunals :2024 - General Election co-ordination</value>
    </field>
    <field name="Objective-Parent">
      <value order="0">2024 - General Election co-ordination</value>
    </field>
    <field name="Objective-State">
      <value order="0">Published</value>
    </field>
    <field name="Objective-VersionId">
      <value order="0">vA97468819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qA1895464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2023-11-02T23:00:00Z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Tyler, Scott (OFM - Legal Services Department)</dc:creator>
  <cp:keywords/>
  <dc:description/>
  <cp:lastModifiedBy>Carey, Helen (OFM - Cabinet Division)</cp:lastModifiedBy>
  <cp:revision>4</cp:revision>
  <dcterms:created xsi:type="dcterms:W3CDTF">2024-06-03T11:51:00Z</dcterms:created>
  <dcterms:modified xsi:type="dcterms:W3CDTF">2024-06-03T11:52:00Z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A53247782</vt:lpwstr>
  </property>
  <property fmtid="{D5CDD505-2E9C-101B-9397-08002B2CF9AE}" pid="4" name="Objective-Title">
    <vt:lpwstr>Written Statement - UK Legislative Programme following General Election</vt:lpwstr>
  </property>
  <property fmtid="{D5CDD505-2E9C-101B-9397-08002B2CF9AE}" pid="5" name="Objective-Description">
    <vt:lpwstr/>
  </property>
  <property fmtid="{D5CDD505-2E9C-101B-9397-08002B2CF9AE}" pid="6" name="Objective-CreationStamp">
    <vt:filetime>2024-05-29T08:40:26Z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2024-05-30T09:18:42Z</vt:filetime>
  </property>
  <property fmtid="{D5CDD505-2E9C-101B-9397-08002B2CF9AE}" pid="10" name="Objective-ModificationStamp">
    <vt:filetime>2024-05-30T09:18:42Z</vt:filetime>
  </property>
  <property fmtid="{D5CDD505-2E9C-101B-9397-08002B2CF9AE}" pid="11" name="Objective-Owner">
    <vt:lpwstr>Tyler, Scott (ETC - Constitution and Justice)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Constitution &amp; Justice - Constitutional Affairs &amp; Inter-Governmental Relations:1 - Save:UK PARLIAMENTARY LEGISLATION:UK Parliamentary Bills 2023-2024 Parliamentary session - (King's Speech 7 November 2023): 2023-2024 - UK Parliamentary Legislative Programme - Monitoring and Co-ordination - Constitution &amp; Welsh Tribunals :2024 - General Election co-ordination</vt:lpwstr>
  </property>
  <property fmtid="{D5CDD505-2E9C-101B-9397-08002B2CF9AE}" pid="13" name="Objective-Parent">
    <vt:lpwstr>2024 - General Election co-ordination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vA97468819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qA1895464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ate Acquired">
    <vt:filetime>2023-11-02T23:00:00Z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  <property fmtid="{D5CDD505-2E9C-101B-9397-08002B2CF9AE}" pid="26" name="SI template version">
    <vt:lpwstr>Version 9.2</vt:lpwstr>
  </property>
  <property fmtid="{D5CDD505-2E9C-101B-9397-08002B2CF9AE}" pid="27" name="LastOSversion">
    <vt:lpwstr>16.0</vt:lpwstr>
  </property>
</Properties>
</file>