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8333A" w14:textId="77777777" w:rsidR="00F57344" w:rsidRPr="00F046B9" w:rsidRDefault="00F57344" w:rsidP="00F57344">
      <w:pPr>
        <w:jc w:val="right"/>
        <w:rPr>
          <w:b/>
          <w:lang w:val="cy-GB"/>
        </w:rPr>
      </w:pPr>
    </w:p>
    <w:p w14:paraId="5CF1FE34" w14:textId="77777777" w:rsidR="00F57344" w:rsidRPr="00F046B9" w:rsidRDefault="00F57344" w:rsidP="00F57344">
      <w:pPr>
        <w:pStyle w:val="Heading1"/>
        <w:rPr>
          <w:color w:val="FF0000"/>
          <w:lang w:val="cy-GB"/>
        </w:rPr>
      </w:pPr>
      <w:r w:rsidRPr="00F046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36E564" wp14:editId="770AEAD7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3F4BA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4AB1EB54" w14:textId="77777777" w:rsidR="00F57344" w:rsidRPr="00F046B9" w:rsidRDefault="00B90347" w:rsidP="00F57344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  <w:r w:rsidR="00F57344" w:rsidRPr="00F046B9">
        <w:rPr>
          <w:rFonts w:ascii="Times New Roman" w:hAnsi="Times New Roman"/>
          <w:color w:val="FF0000"/>
          <w:sz w:val="40"/>
          <w:szCs w:val="40"/>
          <w:lang w:val="cy-GB"/>
        </w:rPr>
        <w:t xml:space="preserve"> </w:t>
      </w:r>
    </w:p>
    <w:p w14:paraId="269DD893" w14:textId="77777777" w:rsidR="00F57344" w:rsidRPr="00F046B9" w:rsidRDefault="00B90347" w:rsidP="00F57344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108A37D4" w14:textId="77777777" w:rsidR="00F57344" w:rsidRPr="00F046B9" w:rsidRDefault="00B90347" w:rsidP="00F57344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218C6AE0" w14:textId="77777777" w:rsidR="00F57344" w:rsidRPr="00F046B9" w:rsidRDefault="00F57344" w:rsidP="00F57344">
      <w:pPr>
        <w:rPr>
          <w:b/>
          <w:color w:val="FF0000"/>
          <w:lang w:val="cy-GB"/>
        </w:rPr>
      </w:pPr>
      <w:r w:rsidRPr="00F046B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8E03F2D" wp14:editId="4DE491F7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8695A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F57344" w:rsidRPr="00F046B9" w14:paraId="08EA3A49" w14:textId="77777777" w:rsidTr="00A00324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CE952" w14:textId="77777777" w:rsidR="00F57344" w:rsidRPr="00F046B9" w:rsidRDefault="00F57344" w:rsidP="00A0032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75BFAF60" w14:textId="77777777" w:rsidR="00F57344" w:rsidRPr="00F046B9" w:rsidRDefault="00F57344" w:rsidP="00B9034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F046B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B9034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EITL</w:t>
            </w:r>
            <w:r w:rsidRPr="00F046B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7E5BE" w14:textId="77777777" w:rsidR="00F57344" w:rsidRPr="00F046B9" w:rsidRDefault="00F57344" w:rsidP="00A0032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0AF58B36" w14:textId="77777777" w:rsidR="00F57344" w:rsidRPr="00F046B9" w:rsidRDefault="00B90347" w:rsidP="00B9034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Ailgynllunio mynediad at wasanaethau gofal brys ac argyfwng</w:t>
            </w:r>
          </w:p>
        </w:tc>
      </w:tr>
      <w:tr w:rsidR="00F57344" w:rsidRPr="00F046B9" w14:paraId="0685534A" w14:textId="77777777" w:rsidTr="00A00324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AC7AE" w14:textId="77777777" w:rsidR="00F57344" w:rsidRPr="00F046B9" w:rsidRDefault="00F57344" w:rsidP="00B9034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F046B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B9034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Pr="00F046B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B2ACA" w14:textId="77777777" w:rsidR="00F57344" w:rsidRPr="00F046B9" w:rsidRDefault="005E7B1A" w:rsidP="00B9034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21</w:t>
            </w:r>
            <w:r w:rsidR="00F57344" w:rsidRPr="00F046B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B9034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Gorffennaf</w:t>
            </w:r>
            <w:r w:rsidR="00F57344" w:rsidRPr="00F046B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2020</w:t>
            </w:r>
          </w:p>
        </w:tc>
      </w:tr>
      <w:tr w:rsidR="00F57344" w:rsidRPr="00F046B9" w14:paraId="13456400" w14:textId="77777777" w:rsidTr="00A00324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8F16F" w14:textId="77777777" w:rsidR="00F57344" w:rsidRPr="00F046B9" w:rsidRDefault="00B90347" w:rsidP="00B9034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307F6" w14:textId="77777777" w:rsidR="00F57344" w:rsidRPr="00F046B9" w:rsidRDefault="00F57344" w:rsidP="005E7B1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F046B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Vaughan Gething </w:t>
            </w:r>
            <w:r w:rsidR="00B9034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</w:t>
            </w:r>
            <w:r w:rsidRPr="00F046B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S, </w:t>
            </w:r>
            <w:r w:rsidR="005E7B1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</w:t>
            </w:r>
            <w:r w:rsidR="00B9034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Gweinidog Iechyd a Gwasanaethau Cymdeithasol</w:t>
            </w:r>
          </w:p>
        </w:tc>
      </w:tr>
    </w:tbl>
    <w:p w14:paraId="681A22BF" w14:textId="77777777" w:rsidR="00F57344" w:rsidRPr="00F046B9" w:rsidRDefault="00F57344" w:rsidP="00F57344">
      <w:pPr>
        <w:rPr>
          <w:lang w:val="cy-GB"/>
        </w:rPr>
      </w:pPr>
    </w:p>
    <w:p w14:paraId="4DB3F5EB" w14:textId="77777777" w:rsidR="00AA113B" w:rsidRPr="00F046B9" w:rsidRDefault="00AA113B" w:rsidP="00F57344">
      <w:pPr>
        <w:rPr>
          <w:rFonts w:ascii="Arial" w:hAnsi="Arial" w:cs="Arial"/>
          <w:sz w:val="24"/>
          <w:szCs w:val="24"/>
          <w:lang w:val="cy-GB"/>
        </w:rPr>
      </w:pPr>
    </w:p>
    <w:p w14:paraId="0BEE0DDE" w14:textId="77777777" w:rsidR="008B060E" w:rsidRPr="00F046B9" w:rsidRDefault="00C5511D" w:rsidP="00F57344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Mae’r heriau digynsail yr ydym wedi eu hwynebu wrth gynllunio a darparu pob agwedd ar wasanaethau iechyd a gofal yn ystod y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pandemig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COVID-19 wedi gweithredu fel catalydd ar gyfer profi dulliau gweithredu arloesol s</w:t>
      </w:r>
      <w:r w:rsidR="00A075B8">
        <w:rPr>
          <w:rFonts w:ascii="Arial" w:hAnsi="Arial" w:cs="Arial"/>
          <w:sz w:val="24"/>
          <w:szCs w:val="24"/>
          <w:lang w:val="cy-GB"/>
        </w:rPr>
        <w:t>y’n canolbwyntio ar ganlyniadau.</w:t>
      </w:r>
      <w:r w:rsidR="001F1551" w:rsidRPr="00F046B9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Mae hyn wedi</w:t>
      </w:r>
      <w:r w:rsidR="00A075B8">
        <w:rPr>
          <w:rFonts w:ascii="Arial" w:hAnsi="Arial" w:cs="Arial"/>
          <w:sz w:val="24"/>
          <w:szCs w:val="24"/>
          <w:lang w:val="cy-GB"/>
        </w:rPr>
        <w:t xml:space="preserve"> ysgogi ffocws newydd</w:t>
      </w:r>
      <w:r>
        <w:rPr>
          <w:rFonts w:ascii="Arial" w:hAnsi="Arial" w:cs="Arial"/>
          <w:sz w:val="24"/>
          <w:szCs w:val="24"/>
          <w:lang w:val="cy-GB"/>
        </w:rPr>
        <w:t xml:space="preserve"> ar sut y gallwn ddarparu gwasanaethau diogel sy’n cano</w:t>
      </w:r>
      <w:r w:rsidR="00A075B8">
        <w:rPr>
          <w:rFonts w:ascii="Arial" w:hAnsi="Arial" w:cs="Arial"/>
          <w:sz w:val="24"/>
          <w:szCs w:val="24"/>
          <w:lang w:val="cy-GB"/>
        </w:rPr>
        <w:t>lbwyntio ar yr unigolyn</w:t>
      </w:r>
      <w:r w:rsidR="009F052D">
        <w:rPr>
          <w:rFonts w:ascii="Arial" w:hAnsi="Arial" w:cs="Arial"/>
          <w:sz w:val="24"/>
          <w:szCs w:val="24"/>
          <w:lang w:val="cy-GB"/>
        </w:rPr>
        <w:t>, a hynny</w:t>
      </w:r>
      <w:r w:rsidR="00A075B8">
        <w:rPr>
          <w:rFonts w:ascii="Arial" w:hAnsi="Arial" w:cs="Arial"/>
          <w:sz w:val="24"/>
          <w:szCs w:val="24"/>
          <w:lang w:val="cy-GB"/>
        </w:rPr>
        <w:t xml:space="preserve"> o dan amgylchiadau eithriadol</w:t>
      </w:r>
      <w:r>
        <w:rPr>
          <w:rFonts w:ascii="Arial" w:hAnsi="Arial" w:cs="Arial"/>
          <w:sz w:val="24"/>
          <w:szCs w:val="24"/>
          <w:lang w:val="cy-GB"/>
        </w:rPr>
        <w:t>, gan fanteis</w:t>
      </w:r>
      <w:r w:rsidR="00A075B8">
        <w:rPr>
          <w:rFonts w:ascii="Arial" w:hAnsi="Arial" w:cs="Arial"/>
          <w:sz w:val="24"/>
          <w:szCs w:val="24"/>
          <w:lang w:val="cy-GB"/>
        </w:rPr>
        <w:t>io ar y cyfle i ddysgu a moderne</w:t>
      </w:r>
      <w:r>
        <w:rPr>
          <w:rFonts w:ascii="Arial" w:hAnsi="Arial" w:cs="Arial"/>
          <w:sz w:val="24"/>
          <w:szCs w:val="24"/>
          <w:lang w:val="cy-GB"/>
        </w:rPr>
        <w:t>iddio</w:t>
      </w:r>
      <w:r w:rsidR="009F052D">
        <w:rPr>
          <w:rFonts w:ascii="Arial" w:hAnsi="Arial" w:cs="Arial"/>
          <w:sz w:val="24"/>
          <w:szCs w:val="24"/>
          <w:lang w:val="cy-GB"/>
        </w:rPr>
        <w:t xml:space="preserve"> er mwyn </w:t>
      </w:r>
      <w:r>
        <w:rPr>
          <w:rFonts w:ascii="Arial" w:hAnsi="Arial" w:cs="Arial"/>
          <w:sz w:val="24"/>
          <w:szCs w:val="24"/>
          <w:lang w:val="cy-GB"/>
        </w:rPr>
        <w:t>diogelu</w:t>
      </w:r>
      <w:r w:rsidR="00A075B8">
        <w:rPr>
          <w:rFonts w:ascii="Arial" w:hAnsi="Arial" w:cs="Arial"/>
          <w:sz w:val="24"/>
          <w:szCs w:val="24"/>
          <w:lang w:val="cy-GB"/>
        </w:rPr>
        <w:t xml:space="preserve"> ein gwasanaethau at y dyfodol.</w:t>
      </w:r>
    </w:p>
    <w:p w14:paraId="4696BACA" w14:textId="77777777" w:rsidR="001F1551" w:rsidRPr="00F046B9" w:rsidRDefault="001F1551" w:rsidP="00F57344">
      <w:pPr>
        <w:rPr>
          <w:rFonts w:ascii="Arial" w:hAnsi="Arial" w:cs="Arial"/>
          <w:sz w:val="24"/>
          <w:szCs w:val="24"/>
          <w:lang w:val="cy-GB"/>
        </w:rPr>
      </w:pPr>
    </w:p>
    <w:p w14:paraId="1F88B99E" w14:textId="77777777" w:rsidR="001F1551" w:rsidRPr="00F046B9" w:rsidRDefault="00A075B8" w:rsidP="00F57344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Rydym wedi cadw golwg manwl ar </w:t>
      </w:r>
      <w:r w:rsidR="009F052D">
        <w:rPr>
          <w:rFonts w:ascii="Arial" w:hAnsi="Arial" w:cs="Arial"/>
          <w:sz w:val="24"/>
          <w:szCs w:val="24"/>
          <w:lang w:val="cy-GB"/>
        </w:rPr>
        <w:t>ymddygiad pobl</w:t>
      </w:r>
      <w:r w:rsidR="004727A1">
        <w:rPr>
          <w:rFonts w:ascii="Arial" w:hAnsi="Arial" w:cs="Arial"/>
          <w:sz w:val="24"/>
          <w:szCs w:val="24"/>
          <w:lang w:val="cy-GB"/>
        </w:rPr>
        <w:t xml:space="preserve"> wrth</w:t>
      </w:r>
      <w:r w:rsidR="009F052D">
        <w:rPr>
          <w:rFonts w:ascii="Arial" w:hAnsi="Arial" w:cs="Arial"/>
          <w:sz w:val="24"/>
          <w:szCs w:val="24"/>
          <w:lang w:val="cy-GB"/>
        </w:rPr>
        <w:t xml:space="preserve"> iddynt</w:t>
      </w:r>
      <w:r w:rsidR="004727A1">
        <w:rPr>
          <w:rFonts w:ascii="Arial" w:hAnsi="Arial" w:cs="Arial"/>
          <w:sz w:val="24"/>
          <w:szCs w:val="24"/>
          <w:lang w:val="cy-GB"/>
        </w:rPr>
        <w:t xml:space="preserve"> gael mynediad at wasanaethau gofal brys ac argyfwng</w:t>
      </w:r>
      <w:r w:rsidR="009F052D">
        <w:rPr>
          <w:rFonts w:ascii="Arial" w:hAnsi="Arial" w:cs="Arial"/>
          <w:sz w:val="24"/>
          <w:szCs w:val="24"/>
          <w:lang w:val="cy-GB"/>
        </w:rPr>
        <w:t xml:space="preserve"> ac ar yr un pryd</w:t>
      </w:r>
      <w:r>
        <w:rPr>
          <w:rFonts w:ascii="Arial" w:hAnsi="Arial" w:cs="Arial"/>
          <w:sz w:val="24"/>
          <w:szCs w:val="24"/>
          <w:lang w:val="cy-GB"/>
        </w:rPr>
        <w:t xml:space="preserve"> ymateb i’r</w:t>
      </w:r>
      <w:r w:rsidR="004727A1">
        <w:rPr>
          <w:rFonts w:ascii="Arial" w:hAnsi="Arial" w:cs="Arial"/>
          <w:sz w:val="24"/>
          <w:szCs w:val="24"/>
          <w:lang w:val="cy-GB"/>
        </w:rPr>
        <w:t xml:space="preserve"> risgiau a’r cyfyngiadau sy</w:t>
      </w:r>
      <w:r>
        <w:rPr>
          <w:rFonts w:ascii="Arial" w:hAnsi="Arial" w:cs="Arial"/>
          <w:sz w:val="24"/>
          <w:szCs w:val="24"/>
          <w:lang w:val="cy-GB"/>
        </w:rPr>
        <w:t xml:space="preserve">’n bodoli oherwydd y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pandemig</w:t>
      </w:r>
      <w:proofErr w:type="spellEnd"/>
      <w:r>
        <w:rPr>
          <w:rFonts w:ascii="Arial" w:hAnsi="Arial" w:cs="Arial"/>
          <w:sz w:val="24"/>
          <w:szCs w:val="24"/>
          <w:lang w:val="cy-GB"/>
        </w:rPr>
        <w:t>.</w:t>
      </w:r>
      <w:r w:rsidR="00726B76" w:rsidRPr="00F046B9">
        <w:rPr>
          <w:rFonts w:ascii="Arial" w:hAnsi="Arial" w:cs="Arial"/>
          <w:sz w:val="24"/>
          <w:szCs w:val="24"/>
          <w:lang w:val="cy-GB"/>
        </w:rPr>
        <w:t xml:space="preserve"> </w:t>
      </w:r>
      <w:r w:rsidR="00622AB4">
        <w:rPr>
          <w:rFonts w:ascii="Arial" w:hAnsi="Arial" w:cs="Arial"/>
          <w:sz w:val="24"/>
          <w:szCs w:val="24"/>
          <w:lang w:val="cy-GB"/>
        </w:rPr>
        <w:t xml:space="preserve">Bu’n rhaid i’r GIG hefyd </w:t>
      </w:r>
      <w:r>
        <w:rPr>
          <w:rFonts w:ascii="Arial" w:hAnsi="Arial" w:cs="Arial"/>
          <w:sz w:val="24"/>
          <w:szCs w:val="24"/>
          <w:lang w:val="cy-GB"/>
        </w:rPr>
        <w:t>addasu’n gyflym i ym</w:t>
      </w:r>
      <w:r w:rsidR="009F052D">
        <w:rPr>
          <w:rFonts w:ascii="Arial" w:hAnsi="Arial" w:cs="Arial"/>
          <w:sz w:val="24"/>
          <w:szCs w:val="24"/>
          <w:lang w:val="cy-GB"/>
        </w:rPr>
        <w:t>dopi â’r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pan</w:t>
      </w:r>
      <w:r w:rsidR="00622AB4">
        <w:rPr>
          <w:rFonts w:ascii="Arial" w:hAnsi="Arial" w:cs="Arial"/>
          <w:sz w:val="24"/>
          <w:szCs w:val="24"/>
          <w:lang w:val="cy-GB"/>
        </w:rPr>
        <w:t>demig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hwn</w:t>
      </w:r>
      <w:r w:rsidR="00622AB4">
        <w:rPr>
          <w:rFonts w:ascii="Arial" w:hAnsi="Arial" w:cs="Arial"/>
          <w:sz w:val="24"/>
          <w:szCs w:val="24"/>
          <w:lang w:val="cy-GB"/>
        </w:rPr>
        <w:t>, gan gadw staff a chleifion yn ddiogel a pharhau i ddarp</w:t>
      </w:r>
      <w:r>
        <w:rPr>
          <w:rFonts w:ascii="Arial" w:hAnsi="Arial" w:cs="Arial"/>
          <w:sz w:val="24"/>
          <w:szCs w:val="24"/>
          <w:lang w:val="cy-GB"/>
        </w:rPr>
        <w:t>a</w:t>
      </w:r>
      <w:r w:rsidR="00622AB4">
        <w:rPr>
          <w:rFonts w:ascii="Arial" w:hAnsi="Arial" w:cs="Arial"/>
          <w:sz w:val="24"/>
          <w:szCs w:val="24"/>
          <w:lang w:val="cy-GB"/>
        </w:rPr>
        <w:t>ru’r gwasanaethau gofal brys ac ar</w:t>
      </w:r>
      <w:r>
        <w:rPr>
          <w:rFonts w:ascii="Arial" w:hAnsi="Arial" w:cs="Arial"/>
          <w:sz w:val="24"/>
          <w:szCs w:val="24"/>
          <w:lang w:val="cy-GB"/>
        </w:rPr>
        <w:t>gyfwng y mae eu hangen ar bobl.</w:t>
      </w:r>
    </w:p>
    <w:p w14:paraId="5B459AE5" w14:textId="77777777" w:rsidR="007D4E46" w:rsidRPr="00F046B9" w:rsidRDefault="007D4E46" w:rsidP="00F57344">
      <w:pPr>
        <w:rPr>
          <w:lang w:val="cy-GB"/>
        </w:rPr>
      </w:pPr>
      <w:r w:rsidRPr="00F046B9">
        <w:rPr>
          <w:lang w:val="cy-GB"/>
        </w:rPr>
        <w:t xml:space="preserve"> </w:t>
      </w:r>
    </w:p>
    <w:p w14:paraId="18541B62" w14:textId="77777777" w:rsidR="001F1551" w:rsidRPr="00EB5E45" w:rsidRDefault="00622AB4" w:rsidP="001F1551">
      <w:pPr>
        <w:contextualSpacing/>
        <w:rPr>
          <w:rFonts w:ascii="Arial" w:hAnsi="Arial" w:cs="Arial"/>
          <w:color w:val="7030A0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Lleihaodd y gweithgarwch yn yr Adrannau Brys yn sylweddol</w:t>
      </w:r>
      <w:r w:rsidR="009F052D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ar draws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Cymru yn ystod misoedd cyntaf y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cy-GB"/>
        </w:rPr>
        <w:t>pandemig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COVID-19, ac ar adegau roedd</w:t>
      </w:r>
      <w:r w:rsidR="009F052D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y gweithgarwch</w:t>
      </w:r>
      <w:r w:rsidR="00A075B8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60% yn </w:t>
      </w:r>
      <w:r w:rsidR="009F052D">
        <w:rPr>
          <w:rFonts w:ascii="Arial" w:hAnsi="Arial" w:cs="Arial"/>
          <w:color w:val="000000" w:themeColor="text1"/>
          <w:sz w:val="24"/>
          <w:szCs w:val="24"/>
          <w:lang w:val="cy-GB"/>
        </w:rPr>
        <w:t>l</w:t>
      </w:r>
      <w:r w:rsidR="00A075B8">
        <w:rPr>
          <w:rFonts w:ascii="Arial" w:hAnsi="Arial" w:cs="Arial"/>
          <w:color w:val="000000" w:themeColor="text1"/>
          <w:sz w:val="24"/>
          <w:szCs w:val="24"/>
          <w:lang w:val="cy-GB"/>
        </w:rPr>
        <w:t>lai na’r ystod arferol.</w:t>
      </w:r>
      <w:r w:rsidR="006F6E45" w:rsidRPr="00F046B9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  <w:r w:rsidR="009F052D">
        <w:rPr>
          <w:rFonts w:ascii="Arial" w:hAnsi="Arial" w:cs="Arial"/>
          <w:color w:val="000000" w:themeColor="text1"/>
          <w:sz w:val="24"/>
          <w:szCs w:val="24"/>
          <w:lang w:val="cy-GB"/>
        </w:rPr>
        <w:t>Mynegwyd pryder yn n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yddiau cynnar y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cy-GB"/>
        </w:rPr>
        <w:t>pandemig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  <w:r w:rsidR="00C73C9D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y gallai cleifion 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>oedi cyn ceisio tri</w:t>
      </w:r>
      <w:r w:rsidR="00C73C9D">
        <w:rPr>
          <w:rFonts w:ascii="Arial" w:hAnsi="Arial" w:cs="Arial"/>
          <w:color w:val="000000" w:themeColor="text1"/>
          <w:sz w:val="24"/>
          <w:szCs w:val="24"/>
          <w:lang w:val="cy-GB"/>
        </w:rPr>
        <w:t>niaeth oherwydd y perygl y galle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>nt</w:t>
      </w:r>
      <w:r w:rsidR="009F052D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ddal COVID-19, gan f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ynd i’r Adran Frys yn rhy hwyr i sicrhau’r canlyniadau gorau. Yn drist iawn, cafwyd adroddiadau am ddigwyddiadau difrifol unigol </w:t>
      </w:r>
      <w:r w:rsidR="00EB5E45">
        <w:rPr>
          <w:rFonts w:ascii="Arial" w:hAnsi="Arial" w:cs="Arial"/>
          <w:color w:val="000000" w:themeColor="text1"/>
          <w:sz w:val="24"/>
          <w:szCs w:val="24"/>
          <w:lang w:val="cy-GB"/>
        </w:rPr>
        <w:t>sy’n cefnogi’r hypothesis hwn, er</w:t>
      </w:r>
      <w:r w:rsidR="00C73C9D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mai </w:t>
      </w:r>
      <w:r w:rsidR="009F052D">
        <w:rPr>
          <w:rFonts w:ascii="Arial" w:hAnsi="Arial" w:cs="Arial"/>
          <w:color w:val="000000" w:themeColor="text1"/>
          <w:sz w:val="24"/>
          <w:szCs w:val="24"/>
          <w:lang w:val="cy-GB"/>
        </w:rPr>
        <w:t>digwyddiadau prin ydynt</w:t>
      </w:r>
      <w:r w:rsidR="00C73C9D">
        <w:rPr>
          <w:rFonts w:ascii="Arial" w:hAnsi="Arial" w:cs="Arial"/>
          <w:color w:val="000000" w:themeColor="text1"/>
          <w:sz w:val="24"/>
          <w:szCs w:val="24"/>
          <w:lang w:val="cy-GB"/>
        </w:rPr>
        <w:t>.</w:t>
      </w:r>
      <w:r w:rsidR="008B060E" w:rsidRPr="00EB5E45">
        <w:rPr>
          <w:rFonts w:ascii="Arial" w:hAnsi="Arial" w:cs="Arial"/>
          <w:color w:val="7030A0"/>
          <w:sz w:val="24"/>
          <w:szCs w:val="24"/>
          <w:lang w:val="cy-GB"/>
        </w:rPr>
        <w:t xml:space="preserve"> </w:t>
      </w:r>
    </w:p>
    <w:p w14:paraId="6DAB506C" w14:textId="77777777" w:rsidR="001F1551" w:rsidRPr="00F046B9" w:rsidRDefault="001F1551" w:rsidP="001F1551">
      <w:pPr>
        <w:contextualSpacing/>
        <w:rPr>
          <w:rFonts w:ascii="Arial" w:hAnsi="Arial" w:cs="Arial"/>
          <w:color w:val="000000" w:themeColor="text1"/>
          <w:sz w:val="24"/>
          <w:szCs w:val="24"/>
          <w:lang w:val="cy-GB"/>
        </w:rPr>
      </w:pPr>
    </w:p>
    <w:p w14:paraId="6039268F" w14:textId="77777777" w:rsidR="00AA113B" w:rsidRPr="00F046B9" w:rsidRDefault="007B7FE9" w:rsidP="001F1551">
      <w:pPr>
        <w:contextualSpacing/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eastAsiaTheme="minorHAnsi" w:hAnsi="Arial" w:cs="Arial"/>
          <w:color w:val="000000"/>
          <w:sz w:val="24"/>
          <w:szCs w:val="24"/>
          <w:lang w:val="cy-GB"/>
        </w:rPr>
        <w:t>Fodd bynnag, mae’r dystiolaeth yn awgrymu nad oes angen gofal brys ar rai o’r cleifion sy’n mynd i Adrannau Brys, a’r dewis gorau iddynt hwythau fyddai hunanofal neu gael cyngor neu ofal iechyd neu gymdeithasol drwy rannau eraill o’r system.</w:t>
      </w:r>
      <w:r>
        <w:rPr>
          <w:rFonts w:ascii="Arial" w:eastAsiaTheme="minorHAnsi" w:hAnsi="Arial" w:cs="Arial"/>
          <w:color w:val="7030A0"/>
          <w:sz w:val="24"/>
          <w:szCs w:val="24"/>
          <w:lang w:val="cy-GB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cy-GB"/>
        </w:rPr>
        <w:t xml:space="preserve">Hefyd mae tystiolaeth yn dod i’r amlwg sy’n awgrymu bod y gostyngiad yn nifer y bobl sydd wedi mynychu’r adrannau hyn yn ystod cyfnod y </w:t>
      </w:r>
      <w:proofErr w:type="spellStart"/>
      <w:r>
        <w:rPr>
          <w:rFonts w:ascii="Arial" w:eastAsiaTheme="minorHAnsi" w:hAnsi="Arial" w:cs="Arial"/>
          <w:sz w:val="24"/>
          <w:szCs w:val="24"/>
          <w:lang w:val="cy-GB"/>
        </w:rPr>
        <w:t>pandemig</w:t>
      </w:r>
      <w:proofErr w:type="spellEnd"/>
      <w:r>
        <w:rPr>
          <w:rFonts w:ascii="Arial" w:eastAsiaTheme="minorHAnsi" w:hAnsi="Arial" w:cs="Arial"/>
          <w:sz w:val="24"/>
          <w:szCs w:val="24"/>
          <w:lang w:val="cy-GB"/>
        </w:rPr>
        <w:t xml:space="preserve"> yn ymwneud gan mwyaf â chleifion ‘risg is’, y byddai eu profiadau a’u canlyniadau wedi bod yn well pe baent wedi cael cyngor neu ofal o rywle arall.</w:t>
      </w:r>
    </w:p>
    <w:p w14:paraId="0B892860" w14:textId="77777777" w:rsidR="008B060E" w:rsidRPr="00F046B9" w:rsidRDefault="008B060E" w:rsidP="008B060E">
      <w:pPr>
        <w:rPr>
          <w:rFonts w:ascii="Arial" w:hAnsi="Arial"/>
          <w:color w:val="000000" w:themeColor="text1"/>
          <w:sz w:val="24"/>
          <w:lang w:val="cy-GB"/>
        </w:rPr>
      </w:pPr>
    </w:p>
    <w:p w14:paraId="27DE97FC" w14:textId="77777777" w:rsidR="008B060E" w:rsidRPr="00F046B9" w:rsidRDefault="007B7FE9" w:rsidP="001F1551">
      <w:pPr>
        <w:contextualSpacing/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eastAsiaTheme="minorHAnsi" w:hAnsi="Arial" w:cs="Arial"/>
          <w:color w:val="000000"/>
          <w:sz w:val="24"/>
          <w:szCs w:val="24"/>
          <w:lang w:val="cy-GB"/>
        </w:rPr>
        <w:t>Ers mis Mehefin, rydym wedi gweld dychwelyd graddol i’r ystod arferol o weithgarwch mewn Adrannau Brys. Mae</w:t>
      </w:r>
      <w:r w:rsidR="00E319F8">
        <w:rPr>
          <w:rFonts w:ascii="Arial" w:eastAsiaTheme="minorHAnsi" w:hAnsi="Arial" w:cs="Arial"/>
          <w:color w:val="000000"/>
          <w:sz w:val="24"/>
          <w:szCs w:val="24"/>
          <w:lang w:val="cy-GB"/>
        </w:rPr>
        <w:t xml:space="preserve"> lefelau </w:t>
      </w:r>
      <w:proofErr w:type="spellStart"/>
      <w:r w:rsidR="00E319F8">
        <w:rPr>
          <w:rFonts w:ascii="Arial" w:eastAsiaTheme="minorHAnsi" w:hAnsi="Arial" w:cs="Arial"/>
          <w:color w:val="000000"/>
          <w:sz w:val="24"/>
          <w:szCs w:val="24"/>
          <w:lang w:val="cy-GB"/>
        </w:rPr>
        <w:t>uwchgyfeirio</w:t>
      </w:r>
      <w:proofErr w:type="spellEnd"/>
      <w:r w:rsidR="00E319F8">
        <w:rPr>
          <w:rFonts w:ascii="Arial" w:eastAsiaTheme="minorHAnsi" w:hAnsi="Arial" w:cs="Arial"/>
          <w:color w:val="000000"/>
          <w:sz w:val="24"/>
          <w:szCs w:val="24"/>
          <w:lang w:val="cy-GB"/>
        </w:rPr>
        <w:t xml:space="preserve"> gweithredol Byrddau Iechyd yn dechrau codi </w:t>
      </w:r>
      <w:r w:rsidR="00E319F8">
        <w:rPr>
          <w:rFonts w:ascii="Arial" w:eastAsiaTheme="minorHAnsi" w:hAnsi="Arial" w:cs="Arial"/>
          <w:color w:val="000000"/>
          <w:sz w:val="24"/>
          <w:szCs w:val="24"/>
          <w:lang w:val="cy-GB"/>
        </w:rPr>
        <w:lastRenderedPageBreak/>
        <w:t>fwyfwy o ganlyniad i’r pwysau cynyddol ar Adrannau Brys a’r risgiau cysylltiedig i ansawdd y gofal a diogelwch y claf.</w:t>
      </w:r>
      <w:r>
        <w:rPr>
          <w:rFonts w:ascii="Arial" w:eastAsiaTheme="minorHAnsi" w:hAnsi="Arial" w:cs="Arial"/>
          <w:color w:val="000000"/>
          <w:sz w:val="24"/>
          <w:szCs w:val="24"/>
          <w:lang w:val="cy-GB"/>
        </w:rPr>
        <w:t xml:space="preserve"> Mae rhai Byrddau Iechyd bellach yn dweud bod cleifion yn ciwio y tu allan i adrannau oherwydd bod llai o le y tu mewn o ganlyniad i’r angen i gydymffurfio â’r canllawiau ar gadw pellter corfforol. Mae yn erbyn cyd-destun bod gweithgarwch mewn Adrannau Brys yng Nghymru wedi cynyddu oddeutu 34% ers 2009, a bod dros un filiwn o ymweliadau â’r adrannau hyn gan bobl yn ceisio cymorth yn cael eu cofnodi’n flynyddol.</w:t>
      </w:r>
    </w:p>
    <w:p w14:paraId="21795F5D" w14:textId="77777777" w:rsidR="00FA76DA" w:rsidRPr="00F046B9" w:rsidRDefault="00FA76DA" w:rsidP="001F1551">
      <w:pPr>
        <w:contextualSpacing/>
        <w:rPr>
          <w:rFonts w:ascii="Arial" w:hAnsi="Arial" w:cs="Arial"/>
          <w:color w:val="000000" w:themeColor="text1"/>
          <w:sz w:val="24"/>
          <w:szCs w:val="24"/>
          <w:lang w:val="cy-GB"/>
        </w:rPr>
      </w:pPr>
    </w:p>
    <w:p w14:paraId="484C2AD5" w14:textId="77777777" w:rsidR="00FA76DA" w:rsidRPr="00F046B9" w:rsidRDefault="0027656E" w:rsidP="00FA76DA">
      <w:pPr>
        <w:pStyle w:val="Title"/>
        <w:jc w:val="left"/>
        <w:rPr>
          <w:rFonts w:cs="Arial"/>
          <w:b w:val="0"/>
          <w:color w:val="000000" w:themeColor="text1"/>
          <w:sz w:val="24"/>
          <w:szCs w:val="24"/>
          <w:lang w:val="cy-GB"/>
        </w:rPr>
      </w:pPr>
      <w:r>
        <w:rPr>
          <w:rFonts w:cs="Arial"/>
          <w:b w:val="0"/>
          <w:color w:val="000000" w:themeColor="text1"/>
          <w:sz w:val="24"/>
          <w:szCs w:val="24"/>
          <w:lang w:val="cy-GB"/>
        </w:rPr>
        <w:t xml:space="preserve">Mae’r Coleg Brenhinol Meddygaeth Frys a Choleg Brenhinol y Meddygon hefyd wedi mynegi pryder yn ystod yr wythnosau diwethaf </w:t>
      </w:r>
      <w:r w:rsidR="00077008">
        <w:rPr>
          <w:rFonts w:cs="Arial"/>
          <w:b w:val="0"/>
          <w:color w:val="000000" w:themeColor="text1"/>
          <w:sz w:val="24"/>
          <w:szCs w:val="24"/>
          <w:lang w:val="cy-GB"/>
        </w:rPr>
        <w:t>ynghylch diogelwch cleifion a staff</w:t>
      </w:r>
      <w:r w:rsidR="00892AB1">
        <w:rPr>
          <w:rFonts w:cs="Arial"/>
          <w:b w:val="0"/>
          <w:color w:val="000000" w:themeColor="text1"/>
          <w:sz w:val="24"/>
          <w:szCs w:val="24"/>
          <w:lang w:val="cy-GB"/>
        </w:rPr>
        <w:t xml:space="preserve"> os bydd</w:t>
      </w:r>
      <w:r w:rsidR="00077008">
        <w:rPr>
          <w:rFonts w:cs="Arial"/>
          <w:b w:val="0"/>
          <w:color w:val="000000" w:themeColor="text1"/>
          <w:sz w:val="24"/>
          <w:szCs w:val="24"/>
          <w:lang w:val="cy-GB"/>
        </w:rPr>
        <w:t xml:space="preserve"> gormod o bobl yn myn</w:t>
      </w:r>
      <w:r w:rsidR="00892AB1">
        <w:rPr>
          <w:rFonts w:cs="Arial"/>
          <w:b w:val="0"/>
          <w:color w:val="000000" w:themeColor="text1"/>
          <w:sz w:val="24"/>
          <w:szCs w:val="24"/>
          <w:lang w:val="cy-GB"/>
        </w:rPr>
        <w:t>ychu’r Adrannau Brys.</w:t>
      </w:r>
    </w:p>
    <w:p w14:paraId="2D140220" w14:textId="77777777" w:rsidR="00FA76DA" w:rsidRPr="00F046B9" w:rsidRDefault="00FA76DA" w:rsidP="00FA76DA">
      <w:pPr>
        <w:pStyle w:val="Title"/>
        <w:jc w:val="left"/>
        <w:rPr>
          <w:rFonts w:cs="Arial"/>
          <w:b w:val="0"/>
          <w:color w:val="000000" w:themeColor="text1"/>
          <w:sz w:val="24"/>
          <w:szCs w:val="24"/>
          <w:lang w:val="cy-GB"/>
        </w:rPr>
      </w:pPr>
    </w:p>
    <w:p w14:paraId="73A249CF" w14:textId="77777777" w:rsidR="00FA76DA" w:rsidRPr="00F046B9" w:rsidRDefault="00892AB1" w:rsidP="00FA76DA">
      <w:pPr>
        <w:pStyle w:val="Title"/>
        <w:jc w:val="left"/>
        <w:rPr>
          <w:rFonts w:cs="Arial"/>
          <w:color w:val="000000" w:themeColor="text1"/>
          <w:sz w:val="24"/>
          <w:szCs w:val="24"/>
          <w:lang w:val="cy-GB" w:eastAsia="en-GB"/>
        </w:rPr>
      </w:pPr>
      <w:r>
        <w:rPr>
          <w:rFonts w:cs="Arial"/>
          <w:b w:val="0"/>
          <w:color w:val="000000" w:themeColor="text1"/>
          <w:sz w:val="24"/>
          <w:szCs w:val="24"/>
          <w:lang w:val="cy-GB"/>
        </w:rPr>
        <w:t>Mae’r Coleg B</w:t>
      </w:r>
      <w:r w:rsidR="00077008">
        <w:rPr>
          <w:rFonts w:cs="Arial"/>
          <w:b w:val="0"/>
          <w:color w:val="000000" w:themeColor="text1"/>
          <w:sz w:val="24"/>
          <w:szCs w:val="24"/>
          <w:lang w:val="cy-GB"/>
        </w:rPr>
        <w:t xml:space="preserve">renhinol Meddygaeth Frys </w:t>
      </w:r>
      <w:r>
        <w:rPr>
          <w:rFonts w:cs="Arial"/>
          <w:b w:val="0"/>
          <w:color w:val="000000" w:themeColor="text1"/>
          <w:sz w:val="24"/>
          <w:szCs w:val="24"/>
          <w:lang w:val="cy-GB"/>
        </w:rPr>
        <w:t>wedi</w:t>
      </w:r>
      <w:r w:rsidR="00077008">
        <w:rPr>
          <w:rFonts w:cs="Arial"/>
          <w:b w:val="0"/>
          <w:color w:val="000000" w:themeColor="text1"/>
          <w:sz w:val="24"/>
          <w:szCs w:val="24"/>
          <w:lang w:val="cy-GB"/>
        </w:rPr>
        <w:t xml:space="preserve"> ystyried </w:t>
      </w:r>
      <w:r>
        <w:rPr>
          <w:rFonts w:cs="Arial"/>
          <w:b w:val="0"/>
          <w:color w:val="000000" w:themeColor="text1"/>
          <w:sz w:val="24"/>
          <w:szCs w:val="24"/>
          <w:lang w:val="cy-GB"/>
        </w:rPr>
        <w:t xml:space="preserve">yr </w:t>
      </w:r>
      <w:r w:rsidR="00077008">
        <w:rPr>
          <w:rFonts w:cs="Arial"/>
          <w:b w:val="0"/>
          <w:color w:val="000000" w:themeColor="text1"/>
          <w:sz w:val="24"/>
          <w:szCs w:val="24"/>
          <w:lang w:val="cy-GB"/>
        </w:rPr>
        <w:t>angen</w:t>
      </w:r>
      <w:r>
        <w:rPr>
          <w:rFonts w:cs="Arial"/>
          <w:b w:val="0"/>
          <w:color w:val="000000" w:themeColor="text1"/>
          <w:sz w:val="24"/>
          <w:szCs w:val="24"/>
          <w:lang w:val="cy-GB"/>
        </w:rPr>
        <w:t xml:space="preserve"> i</w:t>
      </w:r>
      <w:r w:rsidR="00077008">
        <w:rPr>
          <w:rFonts w:cs="Arial"/>
          <w:b w:val="0"/>
          <w:color w:val="000000" w:themeColor="text1"/>
          <w:sz w:val="24"/>
          <w:szCs w:val="24"/>
          <w:lang w:val="cy-GB"/>
        </w:rPr>
        <w:t xml:space="preserve"> </w:t>
      </w:r>
      <w:r w:rsidR="00E152A9">
        <w:rPr>
          <w:rFonts w:cs="Arial"/>
          <w:b w:val="0"/>
          <w:color w:val="000000" w:themeColor="text1"/>
          <w:sz w:val="24"/>
          <w:szCs w:val="24"/>
          <w:lang w:val="cy-GB"/>
        </w:rPr>
        <w:t>symud yn</w:t>
      </w:r>
      <w:r w:rsidR="00077008">
        <w:rPr>
          <w:rFonts w:cs="Arial"/>
          <w:b w:val="0"/>
          <w:color w:val="000000" w:themeColor="text1"/>
          <w:sz w:val="24"/>
          <w:szCs w:val="24"/>
          <w:lang w:val="cy-GB"/>
        </w:rPr>
        <w:t xml:space="preserve"> gyflym </w:t>
      </w:r>
      <w:r w:rsidR="00E152A9">
        <w:rPr>
          <w:rFonts w:cs="Arial"/>
          <w:b w:val="0"/>
          <w:color w:val="000000" w:themeColor="text1"/>
          <w:sz w:val="24"/>
          <w:szCs w:val="24"/>
          <w:lang w:val="cy-GB"/>
        </w:rPr>
        <w:t>oddi wrth</w:t>
      </w:r>
      <w:r w:rsidR="00077008">
        <w:rPr>
          <w:rFonts w:cs="Arial"/>
          <w:b w:val="0"/>
          <w:color w:val="000000" w:themeColor="text1"/>
          <w:sz w:val="24"/>
          <w:szCs w:val="24"/>
          <w:lang w:val="cy-GB"/>
        </w:rPr>
        <w:t xml:space="preserve"> fodel</w:t>
      </w:r>
      <w:r w:rsidR="00E152A9">
        <w:rPr>
          <w:rFonts w:cs="Arial"/>
          <w:b w:val="0"/>
          <w:color w:val="000000" w:themeColor="text1"/>
          <w:sz w:val="24"/>
          <w:szCs w:val="24"/>
          <w:lang w:val="cy-GB"/>
        </w:rPr>
        <w:t xml:space="preserve"> o</w:t>
      </w:r>
      <w:r w:rsidR="00077008">
        <w:rPr>
          <w:rFonts w:cs="Arial"/>
          <w:b w:val="0"/>
          <w:color w:val="000000" w:themeColor="text1"/>
          <w:sz w:val="24"/>
          <w:szCs w:val="24"/>
          <w:lang w:val="cy-GB"/>
        </w:rPr>
        <w:t xml:space="preserve"> wasanaeth </w:t>
      </w:r>
      <w:r w:rsidR="00E152A9">
        <w:rPr>
          <w:rFonts w:cs="Arial"/>
          <w:b w:val="0"/>
          <w:color w:val="000000" w:themeColor="text1"/>
          <w:sz w:val="24"/>
          <w:szCs w:val="24"/>
          <w:lang w:val="cy-GB"/>
        </w:rPr>
        <w:t>lle bydd Adrannau Brys</w:t>
      </w:r>
      <w:r>
        <w:rPr>
          <w:rFonts w:cs="Arial"/>
          <w:b w:val="0"/>
          <w:color w:val="000000" w:themeColor="text1"/>
          <w:sz w:val="24"/>
          <w:szCs w:val="24"/>
          <w:lang w:val="cy-GB"/>
        </w:rPr>
        <w:t xml:space="preserve"> yn gweld </w:t>
      </w:r>
      <w:r w:rsidR="00077008">
        <w:rPr>
          <w:rFonts w:cs="Arial"/>
          <w:b w:val="0"/>
          <w:color w:val="000000" w:themeColor="text1"/>
          <w:sz w:val="24"/>
          <w:szCs w:val="24"/>
          <w:lang w:val="cy-GB"/>
        </w:rPr>
        <w:t>nifer diderfyn o g</w:t>
      </w:r>
      <w:r>
        <w:rPr>
          <w:rFonts w:cs="Arial"/>
          <w:b w:val="0"/>
          <w:color w:val="000000" w:themeColor="text1"/>
          <w:sz w:val="24"/>
          <w:szCs w:val="24"/>
          <w:lang w:val="cy-GB"/>
        </w:rPr>
        <w:t>leifion</w:t>
      </w:r>
      <w:r w:rsidR="00077008">
        <w:rPr>
          <w:rFonts w:cs="Arial"/>
          <w:b w:val="0"/>
          <w:color w:val="000000" w:themeColor="text1"/>
          <w:sz w:val="24"/>
          <w:szCs w:val="24"/>
          <w:lang w:val="cy-GB"/>
        </w:rPr>
        <w:t xml:space="preserve"> mewn modd sydd heb ei gydlynu, gan ei gwneud yn anod</w:t>
      </w:r>
      <w:r>
        <w:rPr>
          <w:rFonts w:cs="Arial"/>
          <w:b w:val="0"/>
          <w:color w:val="000000" w:themeColor="text1"/>
          <w:sz w:val="24"/>
          <w:szCs w:val="24"/>
          <w:lang w:val="cy-GB"/>
        </w:rPr>
        <w:t>d cadw cleifion yn ddiogel.</w:t>
      </w:r>
      <w:r w:rsidR="006F6E45" w:rsidRPr="00F046B9">
        <w:rPr>
          <w:rFonts w:cs="Arial"/>
          <w:b w:val="0"/>
          <w:color w:val="000000" w:themeColor="text1"/>
          <w:sz w:val="24"/>
          <w:szCs w:val="24"/>
          <w:lang w:val="cy-GB"/>
        </w:rPr>
        <w:t xml:space="preserve"> </w:t>
      </w:r>
      <w:r w:rsidR="00077008">
        <w:rPr>
          <w:rFonts w:cs="Arial"/>
          <w:b w:val="0"/>
          <w:color w:val="000000" w:themeColor="text1"/>
          <w:sz w:val="24"/>
          <w:szCs w:val="24"/>
          <w:lang w:val="cy-GB"/>
        </w:rPr>
        <w:t xml:space="preserve">Mae’r Coleg yn dadlau </w:t>
      </w:r>
      <w:r w:rsidR="00F708AC">
        <w:rPr>
          <w:rFonts w:cs="Arial"/>
          <w:b w:val="0"/>
          <w:color w:val="000000" w:themeColor="text1"/>
          <w:sz w:val="24"/>
          <w:szCs w:val="24"/>
          <w:lang w:val="cy-GB"/>
        </w:rPr>
        <w:t>mai’r cleifion mwy</w:t>
      </w:r>
      <w:r>
        <w:rPr>
          <w:rFonts w:cs="Arial"/>
          <w:b w:val="0"/>
          <w:color w:val="000000" w:themeColor="text1"/>
          <w:sz w:val="24"/>
          <w:szCs w:val="24"/>
          <w:lang w:val="cy-GB"/>
        </w:rPr>
        <w:t>af agored i niwed</w:t>
      </w:r>
      <w:r w:rsidR="00E152A9">
        <w:rPr>
          <w:rFonts w:cs="Arial"/>
          <w:b w:val="0"/>
          <w:color w:val="000000" w:themeColor="text1"/>
          <w:sz w:val="24"/>
          <w:szCs w:val="24"/>
          <w:lang w:val="cy-GB"/>
        </w:rPr>
        <w:t xml:space="preserve"> yn yr</w:t>
      </w:r>
      <w:r>
        <w:rPr>
          <w:rFonts w:cs="Arial"/>
          <w:b w:val="0"/>
          <w:color w:val="000000" w:themeColor="text1"/>
          <w:sz w:val="24"/>
          <w:szCs w:val="24"/>
          <w:lang w:val="cy-GB"/>
        </w:rPr>
        <w:t xml:space="preserve"> A</w:t>
      </w:r>
      <w:r w:rsidR="00F708AC">
        <w:rPr>
          <w:rFonts w:cs="Arial"/>
          <w:b w:val="0"/>
          <w:color w:val="000000" w:themeColor="text1"/>
          <w:sz w:val="24"/>
          <w:szCs w:val="24"/>
          <w:lang w:val="cy-GB"/>
        </w:rPr>
        <w:t>dra</w:t>
      </w:r>
      <w:r w:rsidR="00E152A9">
        <w:rPr>
          <w:rFonts w:cs="Arial"/>
          <w:b w:val="0"/>
          <w:color w:val="000000" w:themeColor="text1"/>
          <w:sz w:val="24"/>
          <w:szCs w:val="24"/>
          <w:lang w:val="cy-GB"/>
        </w:rPr>
        <w:t xml:space="preserve">nnau Brys sydd yn y perygl mwyaf, os byddant yn digwydd </w:t>
      </w:r>
      <w:r>
        <w:rPr>
          <w:rFonts w:cs="Arial"/>
          <w:b w:val="0"/>
          <w:color w:val="000000" w:themeColor="text1"/>
          <w:sz w:val="24"/>
          <w:szCs w:val="24"/>
          <w:lang w:val="cy-GB"/>
        </w:rPr>
        <w:t xml:space="preserve">dal COVID-19 </w:t>
      </w:r>
      <w:r w:rsidR="00E152A9">
        <w:rPr>
          <w:rFonts w:cs="Arial"/>
          <w:b w:val="0"/>
          <w:color w:val="000000" w:themeColor="text1"/>
          <w:sz w:val="24"/>
          <w:szCs w:val="24"/>
          <w:lang w:val="cy-GB"/>
        </w:rPr>
        <w:t>oherwydd bod adran yn</w:t>
      </w:r>
      <w:r>
        <w:rPr>
          <w:rFonts w:cs="Arial"/>
          <w:b w:val="0"/>
          <w:color w:val="000000" w:themeColor="text1"/>
          <w:sz w:val="24"/>
          <w:szCs w:val="24"/>
          <w:lang w:val="cy-GB"/>
        </w:rPr>
        <w:t xml:space="preserve"> orlawn o bobl.</w:t>
      </w:r>
    </w:p>
    <w:p w14:paraId="33F66F47" w14:textId="77777777" w:rsidR="00EC7FED" w:rsidRPr="00F046B9" w:rsidRDefault="00EC7FED" w:rsidP="00FA76DA">
      <w:pPr>
        <w:contextualSpacing/>
        <w:rPr>
          <w:rFonts w:ascii="Arial" w:hAnsi="Arial" w:cs="Arial"/>
          <w:color w:val="000000" w:themeColor="text1"/>
          <w:sz w:val="24"/>
          <w:szCs w:val="24"/>
          <w:lang w:val="cy-GB"/>
        </w:rPr>
      </w:pPr>
    </w:p>
    <w:p w14:paraId="1017D1FC" w14:textId="77777777" w:rsidR="00EC7FED" w:rsidRPr="00F046B9" w:rsidRDefault="00F708AC" w:rsidP="00FA76DA">
      <w:pPr>
        <w:contextualSpacing/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Er mwyn ymateb i’r heriau</w:t>
      </w:r>
      <w:r w:rsidR="00892AB1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hyn, rydym yn cymryd amryw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o gamau </w:t>
      </w:r>
      <w:r w:rsidR="00892AB1">
        <w:rPr>
          <w:rFonts w:ascii="Arial" w:hAnsi="Arial" w:cs="Arial"/>
          <w:color w:val="000000" w:themeColor="text1"/>
          <w:sz w:val="24"/>
          <w:szCs w:val="24"/>
          <w:lang w:val="cy-GB"/>
        </w:rPr>
        <w:t>i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ailgynllunio’r</w:t>
      </w:r>
      <w:r w:rsidR="00892AB1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system gofal brys ac argyfwng.</w:t>
      </w:r>
      <w:r w:rsidR="00C6044D" w:rsidRPr="00F046B9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>At ei gilydd, bydd yn darparu cynnig gofal gwell a mwy p</w:t>
      </w:r>
      <w:r w:rsidR="00F358D1">
        <w:rPr>
          <w:rFonts w:ascii="Arial" w:hAnsi="Arial" w:cs="Arial"/>
          <w:color w:val="000000" w:themeColor="text1"/>
          <w:sz w:val="24"/>
          <w:szCs w:val="24"/>
          <w:lang w:val="cy-GB"/>
        </w:rPr>
        <w:t>riodol i’r claf, gan gynnwys</w:t>
      </w:r>
      <w:r w:rsidR="00E152A9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y canlynol</w:t>
      </w:r>
      <w:r w:rsidR="00F358D1">
        <w:rPr>
          <w:rFonts w:ascii="Arial" w:hAnsi="Arial" w:cs="Arial"/>
          <w:color w:val="000000" w:themeColor="text1"/>
          <w:sz w:val="24"/>
          <w:szCs w:val="24"/>
          <w:lang w:val="cy-GB"/>
        </w:rPr>
        <w:t>:</w:t>
      </w:r>
    </w:p>
    <w:p w14:paraId="7CDF6631" w14:textId="77777777" w:rsidR="00EC7FED" w:rsidRPr="00F046B9" w:rsidRDefault="00EC7FED" w:rsidP="00FA76DA">
      <w:pPr>
        <w:contextualSpacing/>
        <w:rPr>
          <w:rFonts w:ascii="Arial" w:hAnsi="Arial" w:cs="Arial"/>
          <w:color w:val="000000" w:themeColor="text1"/>
          <w:sz w:val="24"/>
          <w:szCs w:val="24"/>
          <w:lang w:val="cy-GB"/>
        </w:rPr>
      </w:pPr>
    </w:p>
    <w:p w14:paraId="2160681A" w14:textId="77777777" w:rsidR="001A4AD3" w:rsidRPr="00F046B9" w:rsidRDefault="00E152A9" w:rsidP="00E51BE1">
      <w:pPr>
        <w:pStyle w:val="ListParagraph"/>
        <w:numPr>
          <w:ilvl w:val="0"/>
          <w:numId w:val="17"/>
        </w:numPr>
        <w:contextualSpacing/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Sefydlwyd</w:t>
      </w:r>
      <w:r w:rsidR="00A56122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gwasanaeth cenedlaethol ar gyfer ymgynghori drwy gyswllt fide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o </w:t>
      </w:r>
      <w:r w:rsidR="00F708AC">
        <w:rPr>
          <w:rFonts w:ascii="Arial" w:hAnsi="Arial" w:cs="Arial"/>
          <w:color w:val="000000" w:themeColor="text1"/>
          <w:sz w:val="24"/>
          <w:szCs w:val="24"/>
          <w:lang w:val="cy-GB"/>
        </w:rPr>
        <w:t>ar draws</w:t>
      </w:r>
      <w:r w:rsidR="00A56122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pob sector iechyd yng Nghymru.</w:t>
      </w:r>
      <w:r w:rsidR="001A4AD3" w:rsidRPr="00F046B9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  <w:r w:rsidR="00F708AC">
        <w:rPr>
          <w:rFonts w:ascii="Arial" w:hAnsi="Arial" w:cs="Arial"/>
          <w:color w:val="000000" w:themeColor="text1"/>
          <w:sz w:val="24"/>
          <w:szCs w:val="24"/>
          <w:lang w:val="cy-GB"/>
        </w:rPr>
        <w:t>Eisoes mae dros 15,000 o ymgynghoriadau wedi cael eu cynnal ar draws lleoliadau Gofal Sylfaenol, Gofal Eilaidd, a Gofal Cymunedol, ac</w:t>
      </w:r>
      <w:r w:rsidR="00A56122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ar y cyfan</w:t>
      </w:r>
      <w:r w:rsidR="00F708AC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mae’r a</w:t>
      </w:r>
      <w:r w:rsidR="00A56122">
        <w:rPr>
          <w:rFonts w:ascii="Arial" w:hAnsi="Arial" w:cs="Arial"/>
          <w:color w:val="000000" w:themeColor="text1"/>
          <w:sz w:val="24"/>
          <w:szCs w:val="24"/>
          <w:lang w:val="cy-GB"/>
        </w:rPr>
        <w:t>d</w:t>
      </w:r>
      <w:r w:rsidR="00F708AC">
        <w:rPr>
          <w:rFonts w:ascii="Arial" w:hAnsi="Arial" w:cs="Arial"/>
          <w:color w:val="000000" w:themeColor="text1"/>
          <w:sz w:val="24"/>
          <w:szCs w:val="24"/>
          <w:lang w:val="cy-GB"/>
        </w:rPr>
        <w:t>borth gan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fwyafrif llethol</w:t>
      </w:r>
      <w:r w:rsidR="00A56122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y c</w:t>
      </w:r>
      <w:r w:rsidR="00F708AC">
        <w:rPr>
          <w:rFonts w:ascii="Arial" w:hAnsi="Arial" w:cs="Arial"/>
          <w:color w:val="000000" w:themeColor="text1"/>
          <w:sz w:val="24"/>
          <w:szCs w:val="24"/>
          <w:lang w:val="cy-GB"/>
        </w:rPr>
        <w:t>leifion a</w:t>
      </w:r>
      <w:r w:rsidR="00A56122">
        <w:rPr>
          <w:rFonts w:ascii="Arial" w:hAnsi="Arial" w:cs="Arial"/>
          <w:color w:val="000000" w:themeColor="text1"/>
          <w:sz w:val="24"/>
          <w:szCs w:val="24"/>
          <w:lang w:val="cy-GB"/>
        </w:rPr>
        <w:t>’r</w:t>
      </w:r>
      <w:r w:rsidR="00F708AC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staff sydd wedi defnyddio’r gwasanaeth w</w:t>
      </w:r>
      <w:r w:rsidR="00A56122">
        <w:rPr>
          <w:rFonts w:ascii="Arial" w:hAnsi="Arial" w:cs="Arial"/>
          <w:color w:val="000000" w:themeColor="text1"/>
          <w:sz w:val="24"/>
          <w:szCs w:val="24"/>
          <w:lang w:val="cy-GB"/>
        </w:rPr>
        <w:t>edi bod yn gadarnhaol dros ben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>.</w:t>
      </w:r>
    </w:p>
    <w:p w14:paraId="0A86827E" w14:textId="77777777" w:rsidR="001A4AD3" w:rsidRPr="00F046B9" w:rsidRDefault="00E152A9" w:rsidP="00E51BE1">
      <w:pPr>
        <w:pStyle w:val="ListParagraph"/>
        <w:numPr>
          <w:ilvl w:val="0"/>
          <w:numId w:val="17"/>
        </w:numPr>
        <w:contextualSpacing/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Cafodd</w:t>
      </w:r>
      <w:r w:rsidR="005027E5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  <w:r w:rsidR="00EC7FED" w:rsidRPr="00F046B9">
        <w:rPr>
          <w:rFonts w:ascii="Arial" w:hAnsi="Arial" w:cs="Arial"/>
          <w:color w:val="000000" w:themeColor="text1"/>
          <w:sz w:val="24"/>
          <w:szCs w:val="24"/>
          <w:lang w:val="cy-GB"/>
        </w:rPr>
        <w:t>£</w:t>
      </w:r>
      <w:r w:rsidR="00E51BE1" w:rsidRPr="00F046B9">
        <w:rPr>
          <w:rFonts w:ascii="Arial" w:hAnsi="Arial" w:cs="Arial"/>
          <w:color w:val="000000" w:themeColor="text1"/>
          <w:sz w:val="24"/>
          <w:szCs w:val="24"/>
          <w:lang w:val="cy-GB"/>
        </w:rPr>
        <w:t>650,000</w:t>
      </w:r>
      <w:r w:rsidR="005027E5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ei fuddsoddi i sefydlu system newydd i gysylltu gweithwyr gofal iechyd proffesiynol yn y gymuned ag arbenigwyr ymgynghorol er mwyn </w:t>
      </w:r>
      <w:r w:rsidR="00D26881">
        <w:rPr>
          <w:rFonts w:ascii="Arial" w:hAnsi="Arial" w:cs="Arial"/>
          <w:color w:val="000000" w:themeColor="text1"/>
          <w:sz w:val="24"/>
          <w:szCs w:val="24"/>
          <w:lang w:val="cy-GB"/>
        </w:rPr>
        <w:t>hwyluso’r broses o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wneud p</w:t>
      </w:r>
      <w:r w:rsidR="005027E5">
        <w:rPr>
          <w:rFonts w:ascii="Arial" w:hAnsi="Arial" w:cs="Arial"/>
          <w:color w:val="000000" w:themeColor="text1"/>
          <w:sz w:val="24"/>
          <w:szCs w:val="24"/>
          <w:lang w:val="cy-GB"/>
        </w:rPr>
        <w:t>enderfyniadau diogel yng</w:t>
      </w:r>
      <w:r w:rsidR="00D26881">
        <w:rPr>
          <w:rFonts w:ascii="Arial" w:hAnsi="Arial" w:cs="Arial"/>
          <w:color w:val="000000" w:themeColor="text1"/>
          <w:sz w:val="24"/>
          <w:szCs w:val="24"/>
          <w:lang w:val="cy-GB"/>
        </w:rPr>
        <w:t>hylch a ellid</w:t>
      </w:r>
      <w:r w:rsidR="005027E5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osgoi teithiau diangen mewn ambiwlans</w:t>
      </w:r>
      <w:r w:rsidR="003B3FEC">
        <w:rPr>
          <w:rFonts w:ascii="Arial" w:hAnsi="Arial" w:cs="Arial"/>
          <w:color w:val="000000" w:themeColor="text1"/>
          <w:sz w:val="24"/>
          <w:szCs w:val="24"/>
          <w:lang w:val="cy-GB"/>
        </w:rPr>
        <w:t>ys</w:t>
      </w:r>
      <w:r w:rsidR="005027E5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a </w:t>
      </w:r>
      <w:r w:rsidR="00D26881">
        <w:rPr>
          <w:rFonts w:ascii="Arial" w:hAnsi="Arial" w:cs="Arial"/>
          <w:color w:val="000000" w:themeColor="text1"/>
          <w:sz w:val="24"/>
          <w:szCs w:val="24"/>
          <w:lang w:val="cy-GB"/>
        </w:rPr>
        <w:t>derbyniadau diangen i’r ysbyty.</w:t>
      </w:r>
      <w:r w:rsidR="001A4AD3" w:rsidRPr="00F046B9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  <w:r w:rsidR="005027E5">
        <w:rPr>
          <w:rFonts w:ascii="Arial" w:hAnsi="Arial" w:cs="Arial"/>
          <w:color w:val="000000" w:themeColor="text1"/>
          <w:sz w:val="24"/>
          <w:szCs w:val="24"/>
          <w:lang w:val="cy-GB"/>
        </w:rPr>
        <w:t>Cymru yw’r wlad gyntaf yn y DU i gynnig y dechnoleg hon i holl g</w:t>
      </w:r>
      <w:r w:rsidR="00D26881">
        <w:rPr>
          <w:rFonts w:ascii="Arial" w:hAnsi="Arial" w:cs="Arial"/>
          <w:color w:val="000000" w:themeColor="text1"/>
          <w:sz w:val="24"/>
          <w:szCs w:val="24"/>
          <w:lang w:val="cy-GB"/>
        </w:rPr>
        <w:t>linigwyr gofal sylfaenol y GIG;</w:t>
      </w:r>
    </w:p>
    <w:p w14:paraId="6548D577" w14:textId="77777777" w:rsidR="001A4AD3" w:rsidRPr="00F046B9" w:rsidRDefault="00644BA9" w:rsidP="00E51BE1">
      <w:pPr>
        <w:pStyle w:val="ListParagraph"/>
        <w:numPr>
          <w:ilvl w:val="0"/>
          <w:numId w:val="17"/>
        </w:numPr>
        <w:contextualSpacing/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Mae Byrddau Iechyd yn gweithio gydag Ymddiriedolaeth GIG Gwasanaethau Ambiwlans Cymru i ddatblygu llwybrau amgen yn y gymuned i gleifion sydd â chyflyrau anadlol er mwyn osgoi</w:t>
      </w:r>
      <w:r w:rsidR="00D26881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derbyniadau diangen i’r ysbyty;</w:t>
      </w:r>
      <w:r w:rsidR="000B2DEB" w:rsidRPr="00F046B9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</w:p>
    <w:p w14:paraId="36323130" w14:textId="77777777" w:rsidR="00EC7FED" w:rsidRPr="00F046B9" w:rsidRDefault="00AF5E6E" w:rsidP="00E51BE1">
      <w:pPr>
        <w:pStyle w:val="ListParagraph"/>
        <w:numPr>
          <w:ilvl w:val="0"/>
          <w:numId w:val="17"/>
        </w:numPr>
        <w:contextualSpacing/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AF5E6E">
        <w:rPr>
          <w:rFonts w:ascii="Arial" w:hAnsi="Arial" w:cs="Arial"/>
          <w:color w:val="000000" w:themeColor="text1"/>
          <w:sz w:val="24"/>
          <w:szCs w:val="24"/>
          <w:lang w:val="cy-GB"/>
        </w:rPr>
        <w:t>Oherwydd</w:t>
      </w:r>
      <w:r w:rsidR="00B73428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bod y gofod sydd ar gael mewn Adrannau Brys yn gyfyngedig, 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>gofynnwyd</w:t>
      </w:r>
      <w:r w:rsidRPr="00AF5E6E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i’r Byrddau Iechyd ystyried gwneud newidiadau i amgylchedd ffisegol adrannau</w:t>
      </w:r>
      <w:r w:rsidR="00E152A9">
        <w:rPr>
          <w:rFonts w:ascii="Arial" w:hAnsi="Arial" w:cs="Arial"/>
          <w:color w:val="000000" w:themeColor="text1"/>
          <w:sz w:val="24"/>
          <w:szCs w:val="24"/>
          <w:lang w:val="cy-GB"/>
        </w:rPr>
        <w:t>, gan y bydd angen</w:t>
      </w:r>
      <w:r w:rsidRPr="00AF5E6E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iddynt fod yn hyblyg ac yn gynaliadwy wrth i’r galw newid yn ystod y </w:t>
      </w:r>
      <w:proofErr w:type="spellStart"/>
      <w:r w:rsidRPr="00AF5E6E">
        <w:rPr>
          <w:rFonts w:ascii="Arial" w:hAnsi="Arial" w:cs="Arial"/>
          <w:color w:val="000000" w:themeColor="text1"/>
          <w:sz w:val="24"/>
          <w:szCs w:val="24"/>
          <w:lang w:val="cy-GB"/>
        </w:rPr>
        <w:t>pandemig</w:t>
      </w:r>
      <w:proofErr w:type="spellEnd"/>
      <w:r w:rsidRPr="00AF5E6E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a thros y gaeaf; </w:t>
      </w:r>
    </w:p>
    <w:p w14:paraId="3E95DB0D" w14:textId="77777777" w:rsidR="000B2DEB" w:rsidRPr="00F046B9" w:rsidRDefault="00BD22D5" w:rsidP="00236BB3">
      <w:pPr>
        <w:pStyle w:val="ListParagraph"/>
        <w:numPr>
          <w:ilvl w:val="0"/>
          <w:numId w:val="17"/>
        </w:numPr>
        <w:contextualSpacing/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Mae Byrddau Iechyd yn gweithio gyda’u partneriaid i</w:t>
      </w:r>
      <w:r w:rsidR="00DB6DAB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weithredu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llwybrau ‘rhyddhau i adfer yna asesu’, er mwyn </w:t>
      </w:r>
      <w:r w:rsidR="00DB6DAB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sicrhau bod pobl sy’n barod i adael yr ysbyty yn gallu 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>dychwelyd i’w cymune</w:t>
      </w:r>
      <w:r w:rsidR="00DB6DAB">
        <w:rPr>
          <w:rFonts w:ascii="Arial" w:hAnsi="Arial" w:cs="Arial"/>
          <w:color w:val="000000" w:themeColor="text1"/>
          <w:sz w:val="24"/>
          <w:szCs w:val="24"/>
          <w:lang w:val="cy-GB"/>
        </w:rPr>
        <w:t>d leol heb</w:t>
      </w:r>
      <w:r w:rsidR="00FC018C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fod</w:t>
      </w:r>
      <w:r w:rsidR="00DB6DAB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unrhyw oedi diangen.</w:t>
      </w:r>
      <w:r w:rsidR="00430FBC" w:rsidRPr="00F046B9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Cafodd </w:t>
      </w:r>
      <w:r w:rsidR="00430FBC" w:rsidRPr="00F046B9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£10m 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ei roi 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cy-GB"/>
        </w:rPr>
        <w:t>Fyrddau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Partneriaeth Rhanbarthol ym mis Ebrill i gefnogi’r gw</w:t>
      </w:r>
      <w:r w:rsidR="00DB6DAB">
        <w:rPr>
          <w:rFonts w:ascii="Arial" w:hAnsi="Arial" w:cs="Arial"/>
          <w:color w:val="000000" w:themeColor="text1"/>
          <w:sz w:val="24"/>
          <w:szCs w:val="24"/>
          <w:lang w:val="cy-GB"/>
        </w:rPr>
        <w:t>aith o ddarparu’r llwybrau hyn.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Bydd hyn yn hanfodol er mwyn hwyluso llif y cleifion drwy system yr ysbyty ac atal Adrannau Brys rhag mynd yn orlawn.</w:t>
      </w:r>
      <w:r w:rsidR="00327DAE" w:rsidRPr="00F046B9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</w:p>
    <w:p w14:paraId="160148AF" w14:textId="77777777" w:rsidR="001A4AD3" w:rsidRPr="00F046B9" w:rsidRDefault="001A4AD3" w:rsidP="00236BB3">
      <w:pPr>
        <w:spacing w:after="160"/>
        <w:contextualSpacing/>
        <w:rPr>
          <w:rFonts w:ascii="Arial" w:hAnsi="Arial" w:cs="Arial"/>
          <w:iCs/>
          <w:sz w:val="24"/>
          <w:szCs w:val="24"/>
          <w:lang w:val="cy-GB"/>
        </w:rPr>
      </w:pPr>
    </w:p>
    <w:p w14:paraId="4A4E1593" w14:textId="77777777" w:rsidR="00306D9B" w:rsidRDefault="00306D9B" w:rsidP="00236BB3">
      <w:pPr>
        <w:spacing w:after="160"/>
        <w:contextualSpacing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t xml:space="preserve">Yn yr un modd â’r gwasanaeth ambiwlans, mae Adrannau </w:t>
      </w:r>
      <w:r w:rsidR="003966F3">
        <w:rPr>
          <w:rFonts w:ascii="Arial" w:hAnsi="Arial" w:cs="Arial"/>
          <w:sz w:val="24"/>
          <w:szCs w:val="24"/>
          <w:lang w:val="cy-GB"/>
        </w:rPr>
        <w:t>Brys</w:t>
      </w:r>
      <w:r>
        <w:rPr>
          <w:rFonts w:ascii="Arial" w:hAnsi="Arial" w:cs="Arial"/>
          <w:sz w:val="24"/>
          <w:szCs w:val="24"/>
          <w:lang w:val="cy-GB"/>
        </w:rPr>
        <w:t xml:space="preserve"> ar gael ar unrhyw adeg i unrhyw berson – 24 awr y dydd, 7 diwrnod yr wythnos, 365 diwrnod y flwyddyn – ond gwyddom nad y rhain yw’r gwasanaethau mwyaf priodol i ddiwallu anghenion pawb bob amser. </w:t>
      </w:r>
      <w:r w:rsidR="00BF219C" w:rsidRPr="004119D8">
        <w:rPr>
          <w:rFonts w:ascii="Arial" w:hAnsi="Arial" w:cs="Arial"/>
          <w:sz w:val="24"/>
          <w:szCs w:val="24"/>
          <w:lang w:val="cy-GB"/>
        </w:rPr>
        <w:t xml:space="preserve">Yn unol â’r cynllun </w:t>
      </w:r>
      <w:r w:rsidR="00BF219C" w:rsidRPr="004119D8">
        <w:rPr>
          <w:rFonts w:ascii="Arial" w:hAnsi="Arial" w:cs="Arial"/>
          <w:i/>
          <w:sz w:val="24"/>
          <w:szCs w:val="24"/>
          <w:lang w:val="cy-GB"/>
        </w:rPr>
        <w:t>Cymru Iachach</w:t>
      </w:r>
      <w:r w:rsidR="00BF219C" w:rsidRPr="004119D8">
        <w:rPr>
          <w:rFonts w:ascii="Arial" w:hAnsi="Arial" w:cs="Arial"/>
          <w:sz w:val="24"/>
          <w:szCs w:val="24"/>
          <w:lang w:val="cy-GB"/>
        </w:rPr>
        <w:t xml:space="preserve">, rydym wedi ymrwymo i sicrhau nad yw pobl ond yn mynd i ysbyty cyffredinol pan fo hynny’n hanfodol, ac oherwydd y gofynion cadw </w:t>
      </w:r>
      <w:r w:rsidR="00312634" w:rsidRPr="004119D8">
        <w:rPr>
          <w:rFonts w:ascii="Arial" w:hAnsi="Arial" w:cs="Arial"/>
          <w:sz w:val="24"/>
          <w:szCs w:val="24"/>
          <w:lang w:val="cy-GB"/>
        </w:rPr>
        <w:t>pellter corfforol sydd ar waith, ni</w:t>
      </w:r>
      <w:r w:rsidR="00DB6DAB" w:rsidRPr="004119D8">
        <w:rPr>
          <w:rFonts w:ascii="Arial" w:hAnsi="Arial" w:cs="Arial"/>
          <w:sz w:val="24"/>
          <w:szCs w:val="24"/>
          <w:lang w:val="cy-GB"/>
        </w:rPr>
        <w:t>d</w:t>
      </w:r>
      <w:r w:rsidR="00BF219C" w:rsidRPr="004119D8">
        <w:rPr>
          <w:rFonts w:ascii="Arial" w:hAnsi="Arial" w:cs="Arial"/>
          <w:sz w:val="24"/>
          <w:szCs w:val="24"/>
          <w:lang w:val="cy-GB"/>
        </w:rPr>
        <w:t xml:space="preserve"> </w:t>
      </w:r>
      <w:r w:rsidR="004119D8" w:rsidRPr="004119D8">
        <w:rPr>
          <w:rFonts w:ascii="Arial" w:hAnsi="Arial" w:cs="Arial"/>
          <w:sz w:val="24"/>
          <w:szCs w:val="24"/>
          <w:lang w:val="cy-GB"/>
        </w:rPr>
        <w:t>fu’r</w:t>
      </w:r>
      <w:r w:rsidR="00312634" w:rsidRPr="004119D8">
        <w:rPr>
          <w:rFonts w:ascii="Arial" w:hAnsi="Arial" w:cs="Arial"/>
          <w:sz w:val="24"/>
          <w:szCs w:val="24"/>
          <w:lang w:val="cy-GB"/>
        </w:rPr>
        <w:t xml:space="preserve"> angen i </w:t>
      </w:r>
      <w:r w:rsidR="004119D8" w:rsidRPr="004119D8">
        <w:rPr>
          <w:rFonts w:ascii="Arial" w:hAnsi="Arial" w:cs="Arial"/>
          <w:sz w:val="24"/>
          <w:szCs w:val="24"/>
          <w:lang w:val="cy-GB"/>
        </w:rPr>
        <w:t>weithredu ar hyn</w:t>
      </w:r>
      <w:r w:rsidR="00BF219C" w:rsidRPr="004119D8">
        <w:rPr>
          <w:rFonts w:ascii="Arial" w:hAnsi="Arial" w:cs="Arial"/>
          <w:sz w:val="24"/>
          <w:szCs w:val="24"/>
          <w:lang w:val="cy-GB"/>
        </w:rPr>
        <w:t xml:space="preserve"> erioed</w:t>
      </w:r>
      <w:r w:rsidR="004119D8" w:rsidRPr="004119D8">
        <w:rPr>
          <w:rFonts w:ascii="Arial" w:hAnsi="Arial" w:cs="Arial"/>
          <w:sz w:val="24"/>
          <w:szCs w:val="24"/>
          <w:lang w:val="cy-GB"/>
        </w:rPr>
        <w:t xml:space="preserve"> mor dyngedfennol</w:t>
      </w:r>
      <w:r w:rsidR="00DB6DAB" w:rsidRPr="004119D8">
        <w:rPr>
          <w:rFonts w:ascii="Arial" w:hAnsi="Arial" w:cs="Arial"/>
          <w:sz w:val="24"/>
          <w:szCs w:val="24"/>
          <w:lang w:val="cy-GB"/>
        </w:rPr>
        <w:t>.</w:t>
      </w:r>
      <w:r w:rsidR="00312634" w:rsidRPr="004119D8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309E847E" w14:textId="77777777" w:rsidR="00306D9B" w:rsidRDefault="00306D9B" w:rsidP="00236BB3">
      <w:pPr>
        <w:spacing w:after="160"/>
        <w:contextualSpacing/>
        <w:rPr>
          <w:rFonts w:ascii="Arial" w:hAnsi="Arial" w:cs="Arial"/>
          <w:sz w:val="24"/>
          <w:szCs w:val="24"/>
          <w:lang w:val="cy-GB"/>
        </w:rPr>
      </w:pPr>
    </w:p>
    <w:p w14:paraId="4C4D9251" w14:textId="77777777" w:rsidR="001A4AD3" w:rsidRPr="004119D8" w:rsidRDefault="00BF219C" w:rsidP="00236BB3">
      <w:pPr>
        <w:spacing w:after="160"/>
        <w:contextualSpacing/>
        <w:rPr>
          <w:rFonts w:ascii="Arial" w:hAnsi="Arial" w:cs="Arial"/>
          <w:sz w:val="24"/>
          <w:szCs w:val="24"/>
          <w:lang w:val="cy-GB"/>
        </w:rPr>
      </w:pPr>
      <w:r w:rsidRPr="004119D8">
        <w:rPr>
          <w:rFonts w:ascii="Arial" w:hAnsi="Arial" w:cs="Arial"/>
          <w:sz w:val="24"/>
          <w:szCs w:val="24"/>
          <w:lang w:val="cy-GB"/>
        </w:rPr>
        <w:t xml:space="preserve">Rydym yn awyddus </w:t>
      </w:r>
      <w:r w:rsidR="00DB6DAB" w:rsidRPr="004119D8">
        <w:rPr>
          <w:rFonts w:ascii="Arial" w:hAnsi="Arial" w:cs="Arial"/>
          <w:sz w:val="24"/>
          <w:szCs w:val="24"/>
          <w:lang w:val="cy-GB"/>
        </w:rPr>
        <w:t>i sicrhau bod</w:t>
      </w:r>
      <w:r w:rsidRPr="004119D8">
        <w:rPr>
          <w:rFonts w:ascii="Arial" w:hAnsi="Arial" w:cs="Arial"/>
          <w:sz w:val="24"/>
          <w:szCs w:val="24"/>
          <w:lang w:val="cy-GB"/>
        </w:rPr>
        <w:t xml:space="preserve"> pobl, y mae arnynt angen c</w:t>
      </w:r>
      <w:r w:rsidR="00314A7C" w:rsidRPr="004119D8">
        <w:rPr>
          <w:rFonts w:ascii="Arial" w:hAnsi="Arial" w:cs="Arial"/>
          <w:sz w:val="24"/>
          <w:szCs w:val="24"/>
          <w:lang w:val="cy-GB"/>
        </w:rPr>
        <w:t>ymorth, gofal neu driniaeth frys</w:t>
      </w:r>
      <w:r w:rsidRPr="004119D8">
        <w:rPr>
          <w:rFonts w:ascii="Arial" w:hAnsi="Arial" w:cs="Arial"/>
          <w:sz w:val="24"/>
          <w:szCs w:val="24"/>
          <w:lang w:val="cy-GB"/>
        </w:rPr>
        <w:t xml:space="preserve"> y gellir ei ddarparu’n ddiogel yn y gymuned, yn gallu cael amrywiaeth o wasanaethau yn ddi</w:t>
      </w:r>
      <w:r w:rsidR="00314A7C" w:rsidRPr="004119D8">
        <w:rPr>
          <w:rFonts w:ascii="Arial" w:hAnsi="Arial" w:cs="Arial"/>
          <w:sz w:val="24"/>
          <w:szCs w:val="24"/>
          <w:lang w:val="cy-GB"/>
        </w:rPr>
        <w:t>-</w:t>
      </w:r>
      <w:r w:rsidRPr="004119D8">
        <w:rPr>
          <w:rFonts w:ascii="Arial" w:hAnsi="Arial" w:cs="Arial"/>
          <w:sz w:val="24"/>
          <w:szCs w:val="24"/>
          <w:lang w:val="cy-GB"/>
        </w:rPr>
        <w:t>dor</w:t>
      </w:r>
      <w:r w:rsidR="00314A7C" w:rsidRPr="004119D8">
        <w:rPr>
          <w:rFonts w:ascii="Arial" w:hAnsi="Arial" w:cs="Arial"/>
          <w:sz w:val="24"/>
          <w:szCs w:val="24"/>
          <w:lang w:val="cy-GB"/>
        </w:rPr>
        <w:t xml:space="preserve"> m</w:t>
      </w:r>
      <w:r w:rsidR="00DB6DAB" w:rsidRPr="004119D8">
        <w:rPr>
          <w:rFonts w:ascii="Arial" w:hAnsi="Arial" w:cs="Arial"/>
          <w:sz w:val="24"/>
          <w:szCs w:val="24"/>
          <w:lang w:val="cy-GB"/>
        </w:rPr>
        <w:t>or agos i’w cartrefi â phosibl.</w:t>
      </w:r>
    </w:p>
    <w:p w14:paraId="56F2FE46" w14:textId="77777777" w:rsidR="000B2DEB" w:rsidRPr="00B913C9" w:rsidRDefault="000B2DEB" w:rsidP="00236BB3">
      <w:pPr>
        <w:spacing w:after="160"/>
        <w:contextualSpacing/>
        <w:rPr>
          <w:rFonts w:ascii="Arial" w:hAnsi="Arial" w:cs="Arial"/>
          <w:color w:val="7030A0"/>
          <w:sz w:val="24"/>
          <w:szCs w:val="24"/>
          <w:lang w:val="cy-GB"/>
        </w:rPr>
      </w:pPr>
    </w:p>
    <w:p w14:paraId="43119CE5" w14:textId="77777777" w:rsidR="002D11FE" w:rsidRPr="002D11FE" w:rsidRDefault="00C2267F" w:rsidP="00236BB3">
      <w:pPr>
        <w:spacing w:after="160"/>
        <w:contextualSpacing/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Fel un o brif elfennau’r gwaith o ailgynllunio gofal brys ac argyfwng, bydd</w:t>
      </w:r>
      <w:r w:rsidR="00DB6DAB">
        <w:rPr>
          <w:rFonts w:ascii="Arial" w:hAnsi="Arial" w:cs="Arial"/>
          <w:color w:val="000000" w:themeColor="text1"/>
          <w:sz w:val="24"/>
          <w:szCs w:val="24"/>
          <w:lang w:val="cy-GB"/>
        </w:rPr>
        <w:t>wn yn gweithio gyda’r cyhoedd, yn ogystal â’r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Byrddau Iechyd a’u partneriaid</w:t>
      </w:r>
      <w:r w:rsidR="00DB6DAB">
        <w:rPr>
          <w:rFonts w:ascii="Arial" w:hAnsi="Arial" w:cs="Arial"/>
          <w:color w:val="000000" w:themeColor="text1"/>
          <w:sz w:val="24"/>
          <w:szCs w:val="24"/>
          <w:lang w:val="cy-GB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i ddatblygu </w:t>
      </w:r>
      <w:r w:rsidR="002D11FE">
        <w:rPr>
          <w:rFonts w:ascii="Arial" w:hAnsi="Arial" w:cs="Arial"/>
          <w:color w:val="000000" w:themeColor="text1"/>
          <w:sz w:val="24"/>
          <w:szCs w:val="24"/>
          <w:lang w:val="cy-GB"/>
        </w:rPr>
        <w:t>dull gweithredu newydd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i bobl sy’n meddwl </w:t>
      </w:r>
      <w:r w:rsidR="00DB6DAB">
        <w:rPr>
          <w:rFonts w:ascii="Arial" w:hAnsi="Arial" w:cs="Arial"/>
          <w:color w:val="000000" w:themeColor="text1"/>
          <w:sz w:val="24"/>
          <w:szCs w:val="24"/>
          <w:lang w:val="cy-GB"/>
        </w:rPr>
        <w:t>efallai bod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angen iddynt ddefnyddio’r Adran Frys, ond nad ydynt yn</w:t>
      </w:r>
      <w:r w:rsidR="00DB6DAB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hollol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  <w:r w:rsidR="00DB6DAB">
        <w:rPr>
          <w:rFonts w:ascii="Arial" w:hAnsi="Arial" w:cs="Arial"/>
          <w:color w:val="000000" w:themeColor="text1"/>
          <w:sz w:val="24"/>
          <w:szCs w:val="24"/>
          <w:lang w:val="cy-GB"/>
        </w:rPr>
        <w:t>siŵr</w:t>
      </w:r>
      <w:r w:rsidR="00B913C9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beth yw’r peth gorau iddynt ei wneud</w:t>
      </w:r>
      <w:r w:rsidR="00DB6DAB">
        <w:rPr>
          <w:rFonts w:ascii="Arial" w:hAnsi="Arial" w:cs="Arial"/>
          <w:color w:val="000000" w:themeColor="text1"/>
          <w:sz w:val="24"/>
          <w:szCs w:val="24"/>
          <w:lang w:val="cy-GB"/>
        </w:rPr>
        <w:t>.</w:t>
      </w:r>
      <w:r w:rsidR="00752A33" w:rsidRPr="00F046B9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  <w:r w:rsidR="002D11FE" w:rsidRPr="00752A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5BCD263" w14:textId="77777777" w:rsidR="00752A33" w:rsidRPr="00F046B9" w:rsidRDefault="00752A33" w:rsidP="00752A33">
      <w:pPr>
        <w:spacing w:after="160"/>
        <w:contextualSpacing/>
        <w:rPr>
          <w:rFonts w:ascii="Arial" w:hAnsi="Arial" w:cs="Arial"/>
          <w:color w:val="000000" w:themeColor="text1"/>
          <w:sz w:val="24"/>
          <w:szCs w:val="24"/>
          <w:lang w:val="cy-GB"/>
        </w:rPr>
      </w:pPr>
    </w:p>
    <w:p w14:paraId="07DFE79A" w14:textId="77777777" w:rsidR="007128C9" w:rsidRDefault="00DD2BE2" w:rsidP="007128C9">
      <w:pPr>
        <w:spacing w:after="160"/>
        <w:contextualSpacing/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Gan adeiladu ar egwyddorion y newidiadau llwyddiannus</w:t>
      </w:r>
      <w:r w:rsidR="00313DA8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a wnaed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i’r model ymateb clinigol ar gyfer ambiwlansiau, bydd</w:t>
      </w:r>
      <w:r w:rsidR="00B913C9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y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  <w:r w:rsidR="002D11FE">
        <w:rPr>
          <w:rFonts w:ascii="Arial" w:hAnsi="Arial" w:cs="Arial"/>
          <w:color w:val="000000" w:themeColor="text1"/>
          <w:sz w:val="24"/>
          <w:szCs w:val="24"/>
          <w:lang w:val="cy-GB"/>
        </w:rPr>
        <w:t>dull gweithredu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newydd yn </w:t>
      </w:r>
      <w:r w:rsidR="007128C9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sicrhau bod cleifion yn </w:t>
      </w:r>
      <w:r w:rsidR="003966F3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cael </w:t>
      </w:r>
      <w:r w:rsidR="007128C9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gwybod yn glir beth y mae angen iddynt ei wneud a lle y mae angen iddynt fynd er mwyn datrys unrhyw broblem. </w:t>
      </w:r>
    </w:p>
    <w:p w14:paraId="33C4A4EF" w14:textId="77777777" w:rsidR="007128C9" w:rsidRDefault="007128C9" w:rsidP="007128C9">
      <w:pPr>
        <w:spacing w:after="160"/>
        <w:contextualSpacing/>
        <w:rPr>
          <w:rFonts w:ascii="Arial" w:hAnsi="Arial" w:cs="Arial"/>
          <w:color w:val="000000" w:themeColor="text1"/>
          <w:sz w:val="24"/>
          <w:szCs w:val="24"/>
          <w:lang w:val="cy-GB"/>
        </w:rPr>
      </w:pPr>
    </w:p>
    <w:p w14:paraId="19F84230" w14:textId="77777777" w:rsidR="007128C9" w:rsidRDefault="007128C9" w:rsidP="007128C9">
      <w:pPr>
        <w:spacing w:after="160"/>
        <w:contextualSpacing/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Hoffwn nodi’n glir o’r dechrau nad bwriad y dull hwn yw atal pobl rhag mynd i Adrannau </w:t>
      </w:r>
      <w:r w:rsidR="003966F3">
        <w:rPr>
          <w:rFonts w:ascii="Arial" w:hAnsi="Arial" w:cs="Arial"/>
          <w:color w:val="000000" w:themeColor="text1"/>
          <w:sz w:val="24"/>
          <w:szCs w:val="24"/>
          <w:lang w:val="cy-GB"/>
        </w:rPr>
        <w:t>Brys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os mai dyma’r gwasanaeth cywir ar gyfer eu hanghenion clinigol. Ni fydd mynediad i wasanaethau gofal mewn argyfwng </w:t>
      </w:r>
      <w:r w:rsidR="003966F3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yn newid 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ar gyfer pobl â chyflyrau difrifol neu </w:t>
      </w:r>
      <w:r w:rsidR="003966F3">
        <w:rPr>
          <w:rFonts w:ascii="Arial" w:hAnsi="Arial" w:cs="Arial"/>
          <w:color w:val="000000" w:themeColor="text1"/>
          <w:sz w:val="24"/>
          <w:szCs w:val="24"/>
          <w:lang w:val="cy-GB"/>
        </w:rPr>
        <w:t>lle mae by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>wyd yn</w:t>
      </w:r>
      <w:r w:rsidR="003966F3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y fantol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>, ac ni fydd unrhyw newid o ran sut yr ymdrinnir â galwadau 999 ar gyfer y cleifion blaenoriaeth uchel hyn.</w:t>
      </w:r>
    </w:p>
    <w:p w14:paraId="640FEB59" w14:textId="77777777" w:rsidR="007128C9" w:rsidRDefault="007128C9" w:rsidP="007128C9">
      <w:pPr>
        <w:spacing w:after="160"/>
        <w:contextualSpacing/>
        <w:rPr>
          <w:rFonts w:ascii="Arial" w:hAnsi="Arial" w:cs="Arial"/>
          <w:color w:val="000000" w:themeColor="text1"/>
          <w:sz w:val="24"/>
          <w:szCs w:val="24"/>
          <w:lang w:val="cy-GB"/>
        </w:rPr>
      </w:pPr>
    </w:p>
    <w:p w14:paraId="51C4B336" w14:textId="77777777" w:rsidR="007128C9" w:rsidRDefault="007128C9" w:rsidP="007128C9">
      <w:pPr>
        <w:spacing w:after="160"/>
        <w:contextualSpacing/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O dan y model newydd, bydd pobl â chyflyrau nad ydynt yn ddifrifol nac yn bygwth bywyd yn gallu cael cyngor clir a phroffesiynol ar ba wasanaeth sydd fwyaf addas i’w hanghenion. Byd</w:t>
      </w:r>
      <w:r w:rsidR="003966F3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dant yn cael eu hasesu o bell 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>gan feddyg neu nyrs â chymwysterau addas ac, yn dibynnu ar ddifrifoldeb eu cyflwr, efallai y byddant yn:</w:t>
      </w:r>
    </w:p>
    <w:p w14:paraId="021BFE74" w14:textId="77777777" w:rsidR="00752A33" w:rsidRPr="007128C9" w:rsidRDefault="007128C9" w:rsidP="007128C9">
      <w:pPr>
        <w:pStyle w:val="ListParagraph"/>
        <w:numPr>
          <w:ilvl w:val="0"/>
          <w:numId w:val="19"/>
        </w:numPr>
        <w:spacing w:after="160"/>
        <w:contextualSpacing/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c</w:t>
      </w:r>
      <w:r w:rsidR="00DD2BE2" w:rsidRPr="007128C9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ael eu hannog i </w:t>
      </w:r>
      <w:r w:rsidR="00313DA8" w:rsidRPr="007128C9">
        <w:rPr>
          <w:rFonts w:ascii="Arial" w:hAnsi="Arial" w:cs="Arial"/>
          <w:color w:val="000000" w:themeColor="text1"/>
          <w:sz w:val="24"/>
          <w:szCs w:val="24"/>
          <w:lang w:val="cy-GB"/>
        </w:rPr>
        <w:t>roi cynnig ar hunanofal;</w:t>
      </w:r>
      <w:r w:rsidR="00752A33" w:rsidRPr="007128C9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</w:p>
    <w:p w14:paraId="06FD67D5" w14:textId="77777777" w:rsidR="00752A33" w:rsidRPr="00F046B9" w:rsidRDefault="00DD2BE2" w:rsidP="00752A33">
      <w:pPr>
        <w:pStyle w:val="ListParagraph"/>
        <w:numPr>
          <w:ilvl w:val="0"/>
          <w:numId w:val="18"/>
        </w:numPr>
        <w:spacing w:after="160"/>
        <w:contextualSpacing/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cael eu cyfeirio at wasanaeth </w:t>
      </w:r>
      <w:r w:rsidR="00313DA8">
        <w:rPr>
          <w:rFonts w:ascii="Arial" w:hAnsi="Arial" w:cs="Arial"/>
          <w:color w:val="000000" w:themeColor="text1"/>
          <w:sz w:val="24"/>
          <w:szCs w:val="24"/>
          <w:lang w:val="cy-GB"/>
        </w:rPr>
        <w:t>mwy priodol yn eu cymuned leol;</w:t>
      </w:r>
    </w:p>
    <w:p w14:paraId="428518FE" w14:textId="77777777" w:rsidR="00E24EC9" w:rsidRPr="00F046B9" w:rsidRDefault="00DD2BE2" w:rsidP="00207F96">
      <w:pPr>
        <w:pStyle w:val="ListParagraph"/>
        <w:numPr>
          <w:ilvl w:val="0"/>
          <w:numId w:val="18"/>
        </w:numPr>
        <w:spacing w:after="160"/>
        <w:contextualSpacing/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cael apwyntiad uniongyrchol mewn Adran Frys os oes angen</w:t>
      </w:r>
      <w:r w:rsidR="00313DA8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iddynt gael eu hasesu a’u trin.</w:t>
      </w:r>
      <w:r w:rsidR="00752A33" w:rsidRPr="00F046B9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</w:p>
    <w:p w14:paraId="071CA51B" w14:textId="77777777" w:rsidR="00E6450A" w:rsidRDefault="007B7FE9" w:rsidP="00E6450A">
      <w:pPr>
        <w:spacing w:after="160"/>
        <w:contextualSpacing/>
        <w:rPr>
          <w:rFonts w:ascii="Arial" w:eastAsiaTheme="minorHAnsi" w:hAnsi="Arial" w:cs="Arial"/>
          <w:color w:val="000000"/>
          <w:sz w:val="24"/>
          <w:szCs w:val="24"/>
          <w:lang w:val="cy-GB"/>
        </w:rPr>
      </w:pPr>
      <w:r>
        <w:rPr>
          <w:rFonts w:ascii="Arial" w:eastAsiaTheme="minorHAnsi" w:hAnsi="Arial" w:cs="Arial"/>
          <w:color w:val="000000"/>
          <w:sz w:val="24"/>
          <w:szCs w:val="24"/>
          <w:lang w:val="cy-GB"/>
        </w:rPr>
        <w:t>Yn hanfodol, bydd hyn yn ei gwneud yn haws trin y rheini sydd â chyflyrau difrifol, neu lle mae bywyd yn y fantol, ar unwaith yn yr Adran Frys er mwyn sicrhau eu bod yn ca</w:t>
      </w:r>
      <w:r w:rsidR="007128C9">
        <w:rPr>
          <w:rFonts w:ascii="Arial" w:eastAsiaTheme="minorHAnsi" w:hAnsi="Arial" w:cs="Arial"/>
          <w:color w:val="000000"/>
          <w:sz w:val="24"/>
          <w:szCs w:val="24"/>
          <w:lang w:val="cy-GB"/>
        </w:rPr>
        <w:t xml:space="preserve">el y canlyniadau gorau posibl. Bydd hefyd yn galluogi pobl â chyflyrau llai difrifol i aros adref yn ddiogel a mynd i’r Adran </w:t>
      </w:r>
      <w:r w:rsidR="003966F3">
        <w:rPr>
          <w:rFonts w:ascii="Arial" w:eastAsiaTheme="minorHAnsi" w:hAnsi="Arial" w:cs="Arial"/>
          <w:color w:val="000000"/>
          <w:sz w:val="24"/>
          <w:szCs w:val="24"/>
          <w:lang w:val="cy-GB"/>
        </w:rPr>
        <w:t>Frys</w:t>
      </w:r>
      <w:r w:rsidR="007128C9">
        <w:rPr>
          <w:rFonts w:ascii="Arial" w:eastAsiaTheme="minorHAnsi" w:hAnsi="Arial" w:cs="Arial"/>
          <w:color w:val="000000"/>
          <w:sz w:val="24"/>
          <w:szCs w:val="24"/>
          <w:lang w:val="cy-GB"/>
        </w:rPr>
        <w:t xml:space="preserve"> dim ond pan mae hynny’n angenrheidiol, ac ar adeg pan </w:t>
      </w:r>
      <w:proofErr w:type="spellStart"/>
      <w:r w:rsidR="007128C9">
        <w:rPr>
          <w:rFonts w:ascii="Arial" w:eastAsiaTheme="minorHAnsi" w:hAnsi="Arial" w:cs="Arial"/>
          <w:color w:val="000000"/>
          <w:sz w:val="24"/>
          <w:szCs w:val="24"/>
          <w:lang w:val="cy-GB"/>
        </w:rPr>
        <w:t>gallant</w:t>
      </w:r>
      <w:proofErr w:type="spellEnd"/>
      <w:r w:rsidR="007128C9">
        <w:rPr>
          <w:rFonts w:ascii="Arial" w:eastAsiaTheme="minorHAnsi" w:hAnsi="Arial" w:cs="Arial"/>
          <w:color w:val="000000"/>
          <w:sz w:val="24"/>
          <w:szCs w:val="24"/>
          <w:lang w:val="cy-GB"/>
        </w:rPr>
        <w:t xml:space="preserve"> ddisgwyl cael eu gweld.</w:t>
      </w:r>
    </w:p>
    <w:p w14:paraId="70F6A305" w14:textId="77777777" w:rsidR="007128C9" w:rsidRDefault="007128C9" w:rsidP="00E6450A">
      <w:pPr>
        <w:spacing w:after="160"/>
        <w:contextualSpacing/>
        <w:rPr>
          <w:rFonts w:ascii="Arial" w:eastAsiaTheme="minorHAnsi" w:hAnsi="Arial" w:cs="Arial"/>
          <w:color w:val="000000"/>
          <w:sz w:val="24"/>
          <w:szCs w:val="24"/>
          <w:lang w:val="cy-GB"/>
        </w:rPr>
      </w:pPr>
    </w:p>
    <w:p w14:paraId="40D8E915" w14:textId="77777777" w:rsidR="007128C9" w:rsidRDefault="007128C9" w:rsidP="00E6450A">
      <w:pPr>
        <w:spacing w:after="160"/>
        <w:contextualSpacing/>
        <w:rPr>
          <w:rFonts w:ascii="Arial" w:eastAsiaTheme="minorHAnsi" w:hAnsi="Arial" w:cs="Arial"/>
          <w:color w:val="000000"/>
          <w:sz w:val="24"/>
          <w:szCs w:val="24"/>
          <w:lang w:val="cy-GB"/>
        </w:rPr>
      </w:pPr>
      <w:r>
        <w:rPr>
          <w:rFonts w:ascii="Arial" w:eastAsiaTheme="minorHAnsi" w:hAnsi="Arial" w:cs="Arial"/>
          <w:color w:val="000000"/>
          <w:sz w:val="24"/>
          <w:szCs w:val="24"/>
          <w:lang w:val="cy-GB"/>
        </w:rPr>
        <w:t xml:space="preserve">Rwy’n disgwyl y bydd y gwasanaeth hwn o fudd i rieni plant ifanc a phobl sy’n teimlo bod mynd i Adran </w:t>
      </w:r>
      <w:r w:rsidR="003966F3">
        <w:rPr>
          <w:rFonts w:ascii="Arial" w:eastAsiaTheme="minorHAnsi" w:hAnsi="Arial" w:cs="Arial"/>
          <w:color w:val="000000"/>
          <w:sz w:val="24"/>
          <w:szCs w:val="24"/>
          <w:lang w:val="cy-GB"/>
        </w:rPr>
        <w:t>Frys</w:t>
      </w:r>
      <w:r>
        <w:rPr>
          <w:rFonts w:ascii="Arial" w:eastAsiaTheme="minorHAnsi" w:hAnsi="Arial" w:cs="Arial"/>
          <w:color w:val="000000"/>
          <w:sz w:val="24"/>
          <w:szCs w:val="24"/>
          <w:lang w:val="cy-GB"/>
        </w:rPr>
        <w:t xml:space="preserve"> prysur yn brofiad anghyfforddus neu ofidus. Bydd hefyd yn ddefnyddiol iawn i ddiogelu pobl mewn perygl, pobl agored i niwed neu </w:t>
      </w:r>
      <w:r w:rsidR="003966F3">
        <w:rPr>
          <w:rFonts w:ascii="Arial" w:eastAsiaTheme="minorHAnsi" w:hAnsi="Arial" w:cs="Arial"/>
          <w:color w:val="000000"/>
          <w:sz w:val="24"/>
          <w:szCs w:val="24"/>
          <w:lang w:val="cy-GB"/>
        </w:rPr>
        <w:t xml:space="preserve">bobl </w:t>
      </w:r>
      <w:r>
        <w:rPr>
          <w:rFonts w:ascii="Arial" w:eastAsiaTheme="minorHAnsi" w:hAnsi="Arial" w:cs="Arial"/>
          <w:color w:val="000000"/>
          <w:sz w:val="24"/>
          <w:szCs w:val="24"/>
          <w:lang w:val="cy-GB"/>
        </w:rPr>
        <w:t>sydd wedi bod yn cymryd camau gwarchod, drwy leihau’r amser y byddant yn ei dreulio yn yr Adran.</w:t>
      </w:r>
    </w:p>
    <w:p w14:paraId="5C72A49E" w14:textId="77777777" w:rsidR="007128C9" w:rsidRDefault="007128C9" w:rsidP="00E6450A">
      <w:pPr>
        <w:spacing w:after="160"/>
        <w:contextualSpacing/>
        <w:rPr>
          <w:rFonts w:ascii="Arial" w:eastAsiaTheme="minorHAnsi" w:hAnsi="Arial" w:cs="Arial"/>
          <w:color w:val="000000"/>
          <w:sz w:val="24"/>
          <w:szCs w:val="24"/>
          <w:lang w:val="cy-GB"/>
        </w:rPr>
      </w:pPr>
      <w:bookmarkStart w:id="0" w:name="_GoBack"/>
      <w:bookmarkEnd w:id="0"/>
    </w:p>
    <w:p w14:paraId="35222102" w14:textId="77777777" w:rsidR="007128C9" w:rsidRDefault="007128C9" w:rsidP="00E6450A">
      <w:pPr>
        <w:spacing w:after="160"/>
        <w:contextualSpacing/>
        <w:rPr>
          <w:rFonts w:ascii="Arial" w:eastAsiaTheme="minorHAnsi" w:hAnsi="Arial" w:cs="Arial"/>
          <w:color w:val="000000"/>
          <w:sz w:val="24"/>
          <w:szCs w:val="24"/>
          <w:lang w:val="cy-GB"/>
        </w:rPr>
      </w:pPr>
      <w:r>
        <w:rPr>
          <w:rFonts w:ascii="Arial" w:eastAsiaTheme="minorHAnsi" w:hAnsi="Arial" w:cs="Arial"/>
          <w:color w:val="000000"/>
          <w:sz w:val="24"/>
          <w:szCs w:val="24"/>
          <w:lang w:val="cy-GB"/>
        </w:rPr>
        <w:t>Mae’n hanfodol bod y gwasanaeth hwn yn hygyrch i bawb. Rwyf wedi nodi’n glir fy mod yn disgwyl i unrhyw newidiadau a wnaed o dan y model hwn sicrhau mynediad cyfartal i bobl â nam ar y synhwyrau, sy’n ei chael yn anodd cael gwasanaethau dros y ffôn neu sydd ddim yn siarad Saesneg fel eu hiaith gyntaf.</w:t>
      </w:r>
    </w:p>
    <w:p w14:paraId="79591ADF" w14:textId="77777777" w:rsidR="007128C9" w:rsidRDefault="007128C9" w:rsidP="00E6450A">
      <w:pPr>
        <w:spacing w:after="160"/>
        <w:contextualSpacing/>
        <w:rPr>
          <w:rFonts w:ascii="Arial" w:eastAsiaTheme="minorHAnsi" w:hAnsi="Arial" w:cs="Arial"/>
          <w:color w:val="000000"/>
          <w:sz w:val="24"/>
          <w:szCs w:val="24"/>
          <w:lang w:val="cy-GB"/>
        </w:rPr>
      </w:pPr>
    </w:p>
    <w:p w14:paraId="6A68D259" w14:textId="77777777" w:rsidR="007128C9" w:rsidRPr="00E24EC9" w:rsidRDefault="007128C9" w:rsidP="00E6450A">
      <w:pPr>
        <w:spacing w:after="160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  <w:lang w:val="cy-GB"/>
        </w:rPr>
        <w:t>Rydym hefyd eisiau symud tuag at system lle gall cleifion ddisgwyl yr un profiad boed hynny ar-lein neu dros y ffôn gyda’u practis cyffredinol, GIG Cymru 111 neu unrhyw rif lleol arall.</w:t>
      </w:r>
    </w:p>
    <w:p w14:paraId="525A8B8E" w14:textId="77777777" w:rsidR="00E24EC9" w:rsidRPr="00F046B9" w:rsidRDefault="00E24EC9" w:rsidP="00207F96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</w:p>
    <w:p w14:paraId="76A89DA6" w14:textId="77777777" w:rsidR="004B2F75" w:rsidRDefault="00E6450A" w:rsidP="004B2F75">
      <w:pPr>
        <w:rPr>
          <w:rFonts w:ascii="Arial" w:hAnsi="Arial" w:cs="Arial"/>
          <w:color w:val="7030A0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Bydd gwasanaeth ffôn newydd ‘CAV 24/7’ yn cael ei lansio yn ardal </w:t>
      </w:r>
      <w:r w:rsidR="00382A3C">
        <w:rPr>
          <w:rFonts w:ascii="Arial" w:hAnsi="Arial" w:cs="Arial"/>
          <w:sz w:val="24"/>
          <w:szCs w:val="24"/>
          <w:lang w:val="cy-GB"/>
        </w:rPr>
        <w:t>Bwrdd Iechyd Prifysgol C</w:t>
      </w:r>
      <w:r>
        <w:rPr>
          <w:rFonts w:ascii="Arial" w:hAnsi="Arial" w:cs="Arial"/>
          <w:sz w:val="24"/>
          <w:szCs w:val="24"/>
          <w:lang w:val="cy-GB"/>
        </w:rPr>
        <w:t>aerdydd a’r Fro yr haf hwn,</w:t>
      </w:r>
      <w:r w:rsidR="009523CD">
        <w:rPr>
          <w:rFonts w:ascii="Arial" w:hAnsi="Arial" w:cs="Arial"/>
          <w:sz w:val="24"/>
          <w:szCs w:val="24"/>
          <w:lang w:val="cy-GB"/>
        </w:rPr>
        <w:t xml:space="preserve"> fel rhan o </w:t>
      </w:r>
      <w:r w:rsidR="007935DF">
        <w:rPr>
          <w:rFonts w:ascii="Arial" w:hAnsi="Arial" w:cs="Arial"/>
          <w:sz w:val="24"/>
          <w:szCs w:val="24"/>
          <w:lang w:val="cy-GB"/>
        </w:rPr>
        <w:t>gynllun braenaru</w:t>
      </w:r>
      <w:r>
        <w:rPr>
          <w:rFonts w:ascii="Arial" w:hAnsi="Arial" w:cs="Arial"/>
          <w:sz w:val="24"/>
          <w:szCs w:val="24"/>
          <w:lang w:val="cy-GB"/>
        </w:rPr>
        <w:t xml:space="preserve"> ar gyfer y dull gweithredu newydd hwn yng Nghymru.</w:t>
      </w:r>
      <w:r w:rsidR="00E24EC9" w:rsidRPr="00F046B9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  <w:r w:rsidR="00382A3C">
        <w:rPr>
          <w:rFonts w:ascii="Arial" w:hAnsi="Arial" w:cs="Arial"/>
          <w:color w:val="000000" w:themeColor="text1"/>
          <w:sz w:val="24"/>
          <w:szCs w:val="24"/>
          <w:lang w:val="cy-GB"/>
        </w:rPr>
        <w:t>Cafodd adolygiad clinigol o gleifion sy’n defnyddio’r Adran Frys yn Y</w:t>
      </w:r>
      <w:r w:rsidR="009523CD">
        <w:rPr>
          <w:rFonts w:ascii="Arial" w:hAnsi="Arial" w:cs="Arial"/>
          <w:color w:val="000000" w:themeColor="text1"/>
          <w:sz w:val="24"/>
          <w:szCs w:val="24"/>
          <w:lang w:val="cy-GB"/>
        </w:rPr>
        <w:t>sbyty Athrofaol Cymru, Caerdydd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>,</w:t>
      </w:r>
      <w:r w:rsidR="00382A3C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ei gynnal fel rhan o</w:t>
      </w:r>
      <w:r w:rsidR="009523CD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’r gwaith datblygu lleol. </w:t>
      </w:r>
      <w:r w:rsidR="00382A3C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Roedd yr adolygiad yn dangos bod 60% o’r 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holl </w:t>
      </w:r>
      <w:r w:rsidR="00382A3C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achosion </w:t>
      </w:r>
      <w:r w:rsidR="009523CD">
        <w:rPr>
          <w:rFonts w:ascii="Arial" w:hAnsi="Arial" w:cs="Arial"/>
          <w:color w:val="000000" w:themeColor="text1"/>
          <w:sz w:val="24"/>
          <w:szCs w:val="24"/>
          <w:lang w:val="cy-GB"/>
        </w:rPr>
        <w:t>lle’r oedd p</w:t>
      </w:r>
      <w:r w:rsidR="00382A3C">
        <w:rPr>
          <w:rFonts w:ascii="Arial" w:hAnsi="Arial" w:cs="Arial"/>
          <w:color w:val="000000" w:themeColor="text1"/>
          <w:sz w:val="24"/>
          <w:szCs w:val="24"/>
          <w:lang w:val="cy-GB"/>
        </w:rPr>
        <w:t>obl yn dod i’r Adran yn rhai a fyddai’n addas ar gyfer model</w:t>
      </w:r>
      <w:r w:rsidR="009E462C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braenaru ‘CAV 24/7’</w:t>
      </w:r>
      <w:r w:rsidR="008A4CE3">
        <w:rPr>
          <w:rFonts w:ascii="Arial" w:hAnsi="Arial" w:cs="Arial"/>
          <w:color w:val="000000" w:themeColor="text1"/>
          <w:sz w:val="24"/>
          <w:szCs w:val="24"/>
          <w:lang w:val="cy-GB"/>
        </w:rPr>
        <w:t>, gyda 21% o</w:t>
      </w:r>
      <w:r w:rsidR="009523CD">
        <w:rPr>
          <w:rFonts w:ascii="Arial" w:hAnsi="Arial" w:cs="Arial"/>
          <w:color w:val="000000" w:themeColor="text1"/>
          <w:sz w:val="24"/>
          <w:szCs w:val="24"/>
          <w:lang w:val="cy-GB"/>
        </w:rPr>
        <w:t>’r cleifion</w:t>
      </w:r>
      <w:r w:rsidR="008A4CE3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hynny’n addas ar gyfer hunanofal, neu</w:t>
      </w:r>
      <w:r w:rsidR="00B913C9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ar gyfer c</w:t>
      </w:r>
      <w:r w:rsidR="008A4CE3">
        <w:rPr>
          <w:rFonts w:ascii="Arial" w:hAnsi="Arial" w:cs="Arial"/>
          <w:color w:val="000000" w:themeColor="text1"/>
          <w:sz w:val="24"/>
          <w:szCs w:val="24"/>
          <w:lang w:val="cy-GB"/>
        </w:rPr>
        <w:t>ael cyngor neu</w:t>
      </w:r>
      <w:r w:rsidR="009523CD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eu hasesu mewn lleoliad amgen</w:t>
      </w:r>
      <w:r w:rsidR="009523CD">
        <w:rPr>
          <w:rFonts w:ascii="Arial" w:hAnsi="Arial" w:cs="Arial"/>
          <w:sz w:val="24"/>
          <w:szCs w:val="24"/>
          <w:lang w:val="cy-GB"/>
        </w:rPr>
        <w:t>.</w:t>
      </w:r>
      <w:r w:rsidR="004B2F75" w:rsidRPr="008A4CE3">
        <w:rPr>
          <w:rFonts w:ascii="Arial" w:hAnsi="Arial" w:cs="Arial"/>
          <w:color w:val="7030A0"/>
          <w:sz w:val="24"/>
          <w:szCs w:val="24"/>
          <w:lang w:val="cy-GB"/>
        </w:rPr>
        <w:t xml:space="preserve"> </w:t>
      </w:r>
    </w:p>
    <w:p w14:paraId="3DB4EC0E" w14:textId="77777777" w:rsidR="004B2F75" w:rsidRPr="009E462C" w:rsidRDefault="00E6450A" w:rsidP="004B2F75">
      <w:pPr>
        <w:rPr>
          <w:rFonts w:ascii="Arial" w:hAnsi="Arial" w:cs="Arial"/>
          <w:color w:val="7030A0"/>
          <w:sz w:val="24"/>
          <w:szCs w:val="24"/>
        </w:rPr>
      </w:pPr>
      <w:r w:rsidRPr="00E6450A">
        <w:rPr>
          <w:rFonts w:ascii="Arial" w:hAnsi="Arial" w:cs="Arial"/>
          <w:color w:val="7030A0"/>
          <w:sz w:val="24"/>
          <w:szCs w:val="24"/>
        </w:rPr>
        <w:t xml:space="preserve"> </w:t>
      </w:r>
    </w:p>
    <w:p w14:paraId="60D0AD93" w14:textId="77777777" w:rsidR="004B2F75" w:rsidRPr="000B40C9" w:rsidRDefault="008A4CE3" w:rsidP="004B2F75">
      <w:pPr>
        <w:rPr>
          <w:rFonts w:ascii="Arial" w:hAnsi="Arial" w:cs="Arial"/>
          <w:color w:val="7030A0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Mae</w:t>
      </w:r>
      <w:r w:rsidR="00461B5D">
        <w:rPr>
          <w:rFonts w:ascii="Arial" w:hAnsi="Arial" w:cs="Arial"/>
          <w:color w:val="000000" w:themeColor="text1"/>
          <w:sz w:val="24"/>
          <w:szCs w:val="24"/>
          <w:lang w:val="cy-GB"/>
        </w:rPr>
        <w:t>’r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arolygon </w:t>
      </w:r>
      <w:r w:rsidR="00461B5D">
        <w:rPr>
          <w:rFonts w:ascii="Arial" w:hAnsi="Arial" w:cs="Arial"/>
          <w:color w:val="000000" w:themeColor="text1"/>
          <w:sz w:val="24"/>
          <w:szCs w:val="24"/>
          <w:lang w:val="cy-GB"/>
        </w:rPr>
        <w:t>a gomisiynwyd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yn y gorffennol gan Lywodraeth Cymru a GIG Cymru </w:t>
      </w:r>
      <w:r w:rsidR="00461B5D">
        <w:rPr>
          <w:rFonts w:ascii="Arial" w:hAnsi="Arial" w:cs="Arial"/>
          <w:color w:val="000000" w:themeColor="text1"/>
          <w:sz w:val="24"/>
          <w:szCs w:val="24"/>
          <w:lang w:val="cy-GB"/>
        </w:rPr>
        <w:t>i edrych ar f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ynediad at wasanaethau gofal brys </w:t>
      </w:r>
      <w:r w:rsidR="000B40C9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wedi canfod bod mwyafrif sylweddol (88%) o’r </w:t>
      </w:r>
      <w:r w:rsidR="00461B5D">
        <w:rPr>
          <w:rFonts w:ascii="Arial" w:hAnsi="Arial" w:cs="Arial"/>
          <w:color w:val="000000" w:themeColor="text1"/>
          <w:sz w:val="24"/>
          <w:szCs w:val="24"/>
          <w:lang w:val="cy-GB"/>
        </w:rPr>
        <w:t>rheini a holwyd yn meddwl ei bod</w:t>
      </w:r>
      <w:r w:rsidR="000B40C9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yn bwysig darparu cyngor meddygol dros y ffôn </w:t>
      </w:r>
      <w:r w:rsidR="00461B5D">
        <w:rPr>
          <w:rFonts w:ascii="Arial" w:hAnsi="Arial" w:cs="Arial"/>
          <w:color w:val="000000" w:themeColor="text1"/>
          <w:sz w:val="24"/>
          <w:szCs w:val="24"/>
          <w:lang w:val="cy-GB"/>
        </w:rPr>
        <w:t>os oedd hynny’n bosibl, gan</w:t>
      </w:r>
      <w:r w:rsidR="000B40C9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osgoi’r angen i ofal gael ei </w:t>
      </w:r>
      <w:proofErr w:type="spellStart"/>
      <w:r w:rsidR="000B40C9">
        <w:rPr>
          <w:rFonts w:ascii="Arial" w:hAnsi="Arial" w:cs="Arial"/>
          <w:color w:val="000000" w:themeColor="text1"/>
          <w:sz w:val="24"/>
          <w:szCs w:val="24"/>
          <w:lang w:val="cy-GB"/>
        </w:rPr>
        <w:t>uwchgyfe</w:t>
      </w:r>
      <w:r w:rsidR="00461B5D">
        <w:rPr>
          <w:rFonts w:ascii="Arial" w:hAnsi="Arial" w:cs="Arial"/>
          <w:color w:val="000000" w:themeColor="text1"/>
          <w:sz w:val="24"/>
          <w:szCs w:val="24"/>
          <w:lang w:val="cy-GB"/>
        </w:rPr>
        <w:t>irio</w:t>
      </w:r>
      <w:proofErr w:type="spellEnd"/>
      <w:r w:rsidR="00461B5D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(hy ymateb gan ambiwlans).</w:t>
      </w:r>
    </w:p>
    <w:p w14:paraId="409FCE19" w14:textId="77777777" w:rsidR="004B2F75" w:rsidRPr="00F046B9" w:rsidRDefault="004B2F75" w:rsidP="004B2F75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</w:p>
    <w:p w14:paraId="4DB26BEC" w14:textId="77777777" w:rsidR="004B2F75" w:rsidRPr="00F046B9" w:rsidRDefault="000B40C9" w:rsidP="004B2F75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Mae’n glir bod yna gyfle i gydweithio i ailgynllunio sut mae pobl yn cael mynediad at wasanaethau pan fo angen neu eisi</w:t>
      </w:r>
      <w:r w:rsidR="00ED2281">
        <w:rPr>
          <w:rFonts w:ascii="Arial" w:hAnsi="Arial" w:cs="Arial"/>
          <w:color w:val="000000" w:themeColor="text1"/>
          <w:sz w:val="24"/>
          <w:szCs w:val="24"/>
          <w:lang w:val="cy-GB"/>
        </w:rPr>
        <w:t>au cyngor neu driniaeth arnynt.</w:t>
      </w:r>
    </w:p>
    <w:p w14:paraId="50E32A94" w14:textId="77777777" w:rsidR="004B2F75" w:rsidRPr="00F046B9" w:rsidRDefault="004B2F75" w:rsidP="00207F96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</w:p>
    <w:p w14:paraId="35E5548C" w14:textId="77777777" w:rsidR="004B2F75" w:rsidRPr="00F046B9" w:rsidRDefault="000B40C9" w:rsidP="00207F96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Mae’r </w:t>
      </w:r>
      <w:r w:rsidR="003B3FEC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cynlluniau braenaru sy’n cael eu defnyddio gan 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Fwrdd Iechyd Prifysgol Caerdydd a’r Fro i ganfod </w:t>
      </w:r>
      <w:r w:rsidR="00ED2281">
        <w:rPr>
          <w:rFonts w:ascii="Arial" w:hAnsi="Arial" w:cs="Arial"/>
          <w:color w:val="000000" w:themeColor="text1"/>
          <w:sz w:val="24"/>
          <w:szCs w:val="24"/>
          <w:lang w:val="cy-GB"/>
        </w:rPr>
        <w:t>ffordd ymlaen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wedi cael e</w:t>
      </w:r>
      <w:r w:rsidR="00521CE0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u 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>datblygu’n lleol gan arweinwyr clinigol o bob rhan o</w:t>
      </w:r>
      <w:r w:rsidR="00ED2281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’r </w:t>
      </w:r>
      <w:r w:rsidR="001B21A6">
        <w:rPr>
          <w:rFonts w:ascii="Arial" w:hAnsi="Arial" w:cs="Arial"/>
          <w:color w:val="000000" w:themeColor="text1"/>
          <w:sz w:val="24"/>
          <w:szCs w:val="24"/>
          <w:lang w:val="cy-GB"/>
        </w:rPr>
        <w:t>gwasanaethau</w:t>
      </w:r>
      <w:r w:rsidR="00ED2281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g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ofal sylfaenol, gofal cymunedol, a gofal brys, a bydd yn </w:t>
      </w:r>
      <w:r w:rsidR="00B913C9">
        <w:rPr>
          <w:rFonts w:ascii="Arial" w:hAnsi="Arial" w:cs="Arial"/>
          <w:color w:val="000000" w:themeColor="text1"/>
          <w:sz w:val="24"/>
          <w:szCs w:val="24"/>
          <w:lang w:val="cy-GB"/>
        </w:rPr>
        <w:t>arwain at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ymgyrch farchnata helaeth, </w:t>
      </w:r>
      <w:r w:rsidR="00A034D4">
        <w:rPr>
          <w:rFonts w:ascii="Arial" w:hAnsi="Arial" w:cs="Arial"/>
          <w:color w:val="000000" w:themeColor="text1"/>
          <w:sz w:val="24"/>
          <w:szCs w:val="24"/>
          <w:lang w:val="cy-GB"/>
        </w:rPr>
        <w:t>a fydd yn dechrau maes o law, i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dargedu preswylwyr Caerdydd a Bro Morgannwg. </w:t>
      </w:r>
      <w:r w:rsidR="00204426" w:rsidRPr="000B40C9">
        <w:rPr>
          <w:rFonts w:ascii="Arial" w:hAnsi="Arial" w:cs="Arial"/>
          <w:color w:val="7030A0"/>
          <w:sz w:val="24"/>
          <w:szCs w:val="24"/>
          <w:lang w:val="cy-GB"/>
        </w:rPr>
        <w:t xml:space="preserve"> </w:t>
      </w:r>
    </w:p>
    <w:p w14:paraId="39E93E19" w14:textId="77777777" w:rsidR="00E506E2" w:rsidRPr="00F046B9" w:rsidRDefault="00E506E2" w:rsidP="00207F96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</w:p>
    <w:p w14:paraId="44002A9C" w14:textId="77777777" w:rsidR="00E506E2" w:rsidRPr="00F046B9" w:rsidRDefault="001B21A6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Bydd y </w:t>
      </w:r>
      <w:r w:rsidR="00521CE0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cynlluniau braenaru </w:t>
      </w:r>
      <w:r w:rsidR="00B913C9">
        <w:rPr>
          <w:rFonts w:ascii="Arial" w:hAnsi="Arial" w:cs="Arial"/>
          <w:color w:val="000000" w:themeColor="text1"/>
          <w:sz w:val="24"/>
          <w:szCs w:val="24"/>
          <w:lang w:val="cy-GB"/>
        </w:rPr>
        <w:t>a ddefnyddir</w:t>
      </w:r>
      <w:r w:rsidR="002E239E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yn galluogi Byrddau Iechyd eraill i ystyried a datbly</w:t>
      </w:r>
      <w:r w:rsidR="00A034D4">
        <w:rPr>
          <w:rFonts w:ascii="Arial" w:hAnsi="Arial" w:cs="Arial"/>
          <w:color w:val="000000" w:themeColor="text1"/>
          <w:sz w:val="24"/>
          <w:szCs w:val="24"/>
          <w:lang w:val="cy-GB"/>
        </w:rPr>
        <w:t>gu modelau tebyg os bydd angen.</w:t>
      </w:r>
      <w:r w:rsidR="00E506E2" w:rsidRPr="00F046B9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  <w:r w:rsidR="002E239E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Y bwriad yw cyflwyno 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dull gweithredu </w:t>
      </w:r>
      <w:r>
        <w:rPr>
          <w:rFonts w:ascii="Arial" w:hAnsi="Arial" w:cs="Arial"/>
          <w:i/>
          <w:color w:val="000000" w:themeColor="text1"/>
          <w:sz w:val="24"/>
          <w:szCs w:val="24"/>
          <w:lang w:val="cy-GB"/>
        </w:rPr>
        <w:t xml:space="preserve">unwaith i Gymru </w:t>
      </w:r>
      <w:r w:rsidR="002E239E">
        <w:rPr>
          <w:rFonts w:ascii="Arial" w:hAnsi="Arial" w:cs="Arial"/>
          <w:color w:val="000000" w:themeColor="text1"/>
          <w:sz w:val="24"/>
          <w:szCs w:val="24"/>
          <w:lang w:val="cy-GB"/>
        </w:rPr>
        <w:t>ar raddfa genedlaethol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>,</w:t>
      </w:r>
      <w:r w:rsidR="002E239E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yn seiliedig ar </w:t>
      </w:r>
      <w:r w:rsidR="00B913C9">
        <w:rPr>
          <w:rFonts w:ascii="Arial" w:hAnsi="Arial" w:cs="Arial"/>
          <w:color w:val="000000" w:themeColor="text1"/>
          <w:sz w:val="24"/>
          <w:szCs w:val="24"/>
          <w:lang w:val="cy-GB"/>
        </w:rPr>
        <w:t>ganlyniadau gw</w:t>
      </w:r>
      <w:r w:rsidR="002E239E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erthuso manwl o brofiadau staff a chleifion a fydd yn ganolog i’r gwaith </w:t>
      </w:r>
      <w:r>
        <w:rPr>
          <w:rFonts w:ascii="Arial" w:hAnsi="Arial" w:cs="Arial"/>
          <w:color w:val="000000" w:themeColor="text1"/>
          <w:sz w:val="24"/>
          <w:szCs w:val="24"/>
          <w:lang w:val="cy-GB"/>
        </w:rPr>
        <w:t>datblygu a gweithredu pellach.</w:t>
      </w:r>
      <w:r w:rsidR="00207F96" w:rsidRPr="00F046B9">
        <w:rPr>
          <w:color w:val="000000" w:themeColor="text1"/>
          <w:lang w:val="cy-GB"/>
        </w:rPr>
        <w:t xml:space="preserve">  </w:t>
      </w:r>
    </w:p>
    <w:p w14:paraId="556F813B" w14:textId="77777777" w:rsidR="00E506E2" w:rsidRPr="00965E08" w:rsidRDefault="00E506E2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</w:p>
    <w:p w14:paraId="31BD971E" w14:textId="77777777" w:rsidR="00E506E2" w:rsidRPr="00965E08" w:rsidRDefault="002E239E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 w:rsidRPr="00965E08">
        <w:rPr>
          <w:rFonts w:ascii="Arial" w:hAnsi="Arial" w:cs="Arial"/>
          <w:color w:val="000000" w:themeColor="text1"/>
          <w:sz w:val="24"/>
          <w:szCs w:val="24"/>
          <w:lang w:val="cy-GB"/>
        </w:rPr>
        <w:t>Bydd</w:t>
      </w:r>
      <w:r w:rsidR="00B913C9" w:rsidRPr="00965E08">
        <w:rPr>
          <w:rFonts w:ascii="Arial" w:hAnsi="Arial" w:cs="Arial"/>
          <w:color w:val="000000" w:themeColor="text1"/>
          <w:sz w:val="24"/>
          <w:szCs w:val="24"/>
          <w:lang w:val="cy-GB"/>
        </w:rPr>
        <w:t>af yn cyhoeddi datganiad arall</w:t>
      </w:r>
      <w:r w:rsidRPr="00965E08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yn yr hydref i roi’r wybodaeth ddi</w:t>
      </w:r>
      <w:r w:rsidR="00B913C9" w:rsidRPr="00965E08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weddaraf i’r Aelodau ynghylch </w:t>
      </w:r>
      <w:r w:rsidR="001B21A6" w:rsidRPr="00965E08">
        <w:rPr>
          <w:rFonts w:ascii="Arial" w:hAnsi="Arial" w:cs="Arial"/>
          <w:color w:val="000000" w:themeColor="text1"/>
          <w:sz w:val="24"/>
          <w:szCs w:val="24"/>
          <w:lang w:val="cy-GB"/>
        </w:rPr>
        <w:t>hynt y gwaith o</w:t>
      </w:r>
      <w:r w:rsidRPr="00965E08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ailgynllunio</w:t>
      </w:r>
      <w:r w:rsidR="001B21A6" w:rsidRPr="00965E08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’r </w:t>
      </w:r>
      <w:r w:rsidRPr="00965E08">
        <w:rPr>
          <w:rFonts w:ascii="Arial" w:hAnsi="Arial" w:cs="Arial"/>
          <w:color w:val="000000" w:themeColor="text1"/>
          <w:sz w:val="24"/>
          <w:szCs w:val="24"/>
          <w:lang w:val="cy-GB"/>
        </w:rPr>
        <w:t>gwasanaethau hanfodol hyn</w:t>
      </w:r>
      <w:r w:rsidR="001B21A6" w:rsidRPr="00965E08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yn ehangach</w:t>
      </w:r>
      <w:r w:rsidRPr="00965E08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. </w:t>
      </w:r>
      <w:r w:rsidR="00503060" w:rsidRPr="00965E08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</w:p>
    <w:p w14:paraId="515B15D7" w14:textId="77777777" w:rsidR="00965E08" w:rsidRPr="00965E08" w:rsidRDefault="00965E08" w:rsidP="00965E08">
      <w:pPr>
        <w:rPr>
          <w:rFonts w:ascii="Arial" w:hAnsi="Arial" w:cs="Arial"/>
          <w:i/>
          <w:iCs/>
          <w:sz w:val="24"/>
          <w:szCs w:val="24"/>
        </w:rPr>
      </w:pPr>
    </w:p>
    <w:p w14:paraId="2E61BEEF" w14:textId="77777777" w:rsidR="00965E08" w:rsidRPr="00965E08" w:rsidRDefault="00965E08" w:rsidP="00965E08">
      <w:pPr>
        <w:rPr>
          <w:rFonts w:ascii="Arial" w:hAnsi="Arial" w:cs="Arial"/>
          <w:iCs/>
          <w:sz w:val="24"/>
          <w:szCs w:val="24"/>
          <w:shd w:val="clear" w:color="auto" w:fill="FFFFFF"/>
          <w:lang w:val="cy-GB"/>
        </w:rPr>
      </w:pPr>
      <w:r w:rsidRPr="00965E08">
        <w:rPr>
          <w:rFonts w:ascii="Arial" w:hAnsi="Arial" w:cs="Arial"/>
          <w:iCs/>
          <w:sz w:val="24"/>
          <w:szCs w:val="24"/>
          <w:shd w:val="clear" w:color="auto" w:fill="FFFFFF"/>
          <w:lang w:val="cy-GB"/>
        </w:rPr>
        <w:t>Caiff y datganiad ei gyhoeddi yn ystod y toriad er mwyn rhoi'r wybodaeth ddiweddaraf i aelodau. Os bydd aelodau eisiau i mi wneud datganiad pellach neu ateb cwestiynau ynglŷn â hyn pan fydd y Senedd yn dychwelyd, byddwn yn hapus i wneud hynny.</w:t>
      </w:r>
    </w:p>
    <w:p w14:paraId="76E6AAE4" w14:textId="77777777" w:rsidR="00965E08" w:rsidRPr="00F046B9" w:rsidRDefault="00965E08">
      <w:pPr>
        <w:rPr>
          <w:rFonts w:ascii="Arial" w:hAnsi="Arial" w:cs="Arial"/>
          <w:color w:val="000000" w:themeColor="text1"/>
          <w:sz w:val="24"/>
          <w:szCs w:val="24"/>
          <w:lang w:val="cy-GB"/>
        </w:rPr>
      </w:pPr>
    </w:p>
    <w:sectPr w:rsidR="00965E08" w:rsidRPr="00F046B9" w:rsidSect="001A39E2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DCB8F" w14:textId="77777777" w:rsidR="00F6784F" w:rsidRDefault="00F6784F" w:rsidP="004C0B03">
      <w:r>
        <w:separator/>
      </w:r>
    </w:p>
  </w:endnote>
  <w:endnote w:type="continuationSeparator" w:id="0">
    <w:p w14:paraId="19AA74A6" w14:textId="77777777" w:rsidR="00F6784F" w:rsidRDefault="00F6784F" w:rsidP="004C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8E2EE" w14:textId="77777777" w:rsidR="005D2A41" w:rsidRDefault="007A5BF6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C687D2" w14:textId="77777777" w:rsidR="005D2A41" w:rsidRDefault="008257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49948" w14:textId="77777777" w:rsidR="005D2A41" w:rsidRDefault="007A5BF6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574E">
      <w:rPr>
        <w:rStyle w:val="PageNumber"/>
        <w:noProof/>
      </w:rPr>
      <w:t>4</w:t>
    </w:r>
    <w:r>
      <w:rPr>
        <w:rStyle w:val="PageNumber"/>
      </w:rPr>
      <w:fldChar w:fldCharType="end"/>
    </w:r>
  </w:p>
  <w:p w14:paraId="4FC93E04" w14:textId="77777777" w:rsidR="005D2A41" w:rsidRDefault="008257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21391" w14:textId="77777777" w:rsidR="005D2A41" w:rsidRPr="005D2A41" w:rsidRDefault="007A5BF6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82574E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79A5AD1D" w14:textId="77777777" w:rsidR="00DD4B82" w:rsidRPr="00A845A9" w:rsidRDefault="0082574E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C5431" w14:textId="77777777" w:rsidR="00F6784F" w:rsidRDefault="00F6784F" w:rsidP="004C0B03">
      <w:r>
        <w:separator/>
      </w:r>
    </w:p>
  </w:footnote>
  <w:footnote w:type="continuationSeparator" w:id="0">
    <w:p w14:paraId="05B94157" w14:textId="77777777" w:rsidR="00F6784F" w:rsidRDefault="00F6784F" w:rsidP="004C0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546C3" w14:textId="77777777" w:rsidR="00AE064D" w:rsidRDefault="007A5BF6"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254752B" wp14:editId="2D1FE9D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C88E2A" w14:textId="77777777" w:rsidR="00DD4B82" w:rsidRDefault="0082574E">
    <w:pPr>
      <w:pStyle w:val="Header"/>
    </w:pPr>
  </w:p>
  <w:p w14:paraId="7D02CD9A" w14:textId="77777777" w:rsidR="00DD4B82" w:rsidRDefault="008257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A3A7A"/>
    <w:multiLevelType w:val="hybridMultilevel"/>
    <w:tmpl w:val="405466C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610421"/>
    <w:multiLevelType w:val="hybridMultilevel"/>
    <w:tmpl w:val="12E8D58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90111E"/>
    <w:multiLevelType w:val="hybridMultilevel"/>
    <w:tmpl w:val="E0B071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0F7E7F"/>
    <w:multiLevelType w:val="hybridMultilevel"/>
    <w:tmpl w:val="23C0053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2448B8"/>
    <w:multiLevelType w:val="hybridMultilevel"/>
    <w:tmpl w:val="0BC2698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895959"/>
    <w:multiLevelType w:val="hybridMultilevel"/>
    <w:tmpl w:val="E966A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76D5D"/>
    <w:multiLevelType w:val="hybridMultilevel"/>
    <w:tmpl w:val="D4BA7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54219"/>
    <w:multiLevelType w:val="hybridMultilevel"/>
    <w:tmpl w:val="07825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10409"/>
    <w:multiLevelType w:val="multilevel"/>
    <w:tmpl w:val="80AE1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4DE2D91"/>
    <w:multiLevelType w:val="hybridMultilevel"/>
    <w:tmpl w:val="A91043BA"/>
    <w:lvl w:ilvl="0" w:tplc="BD62F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CB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C64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86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349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1E2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BA1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66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ED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3837EF8"/>
    <w:multiLevelType w:val="multilevel"/>
    <w:tmpl w:val="80AE1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4852F71"/>
    <w:multiLevelType w:val="hybridMultilevel"/>
    <w:tmpl w:val="4234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1559D"/>
    <w:multiLevelType w:val="hybridMultilevel"/>
    <w:tmpl w:val="5FA23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87DBC"/>
    <w:multiLevelType w:val="hybridMultilevel"/>
    <w:tmpl w:val="D8AA9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B6852"/>
    <w:multiLevelType w:val="hybridMultilevel"/>
    <w:tmpl w:val="83560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110B9"/>
    <w:multiLevelType w:val="hybridMultilevel"/>
    <w:tmpl w:val="8C9A7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204FD"/>
    <w:multiLevelType w:val="hybridMultilevel"/>
    <w:tmpl w:val="FD66D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54CA7"/>
    <w:multiLevelType w:val="hybridMultilevel"/>
    <w:tmpl w:val="C29A0872"/>
    <w:lvl w:ilvl="0" w:tplc="7EE82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9EE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9A0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F44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06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763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81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43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E6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8"/>
  </w:num>
  <w:num w:numId="5">
    <w:abstractNumId w:val="10"/>
  </w:num>
  <w:num w:numId="6">
    <w:abstractNumId w:val="12"/>
  </w:num>
  <w:num w:numId="7">
    <w:abstractNumId w:val="7"/>
  </w:num>
  <w:num w:numId="8">
    <w:abstractNumId w:val="15"/>
  </w:num>
  <w:num w:numId="9">
    <w:abstractNumId w:val="13"/>
  </w:num>
  <w:num w:numId="10">
    <w:abstractNumId w:val="2"/>
  </w:num>
  <w:num w:numId="11">
    <w:abstractNumId w:val="1"/>
  </w:num>
  <w:num w:numId="12">
    <w:abstractNumId w:val="5"/>
  </w:num>
  <w:num w:numId="13">
    <w:abstractNumId w:val="4"/>
  </w:num>
  <w:num w:numId="14">
    <w:abstractNumId w:val="8"/>
  </w:num>
  <w:num w:numId="15">
    <w:abstractNumId w:val="11"/>
  </w:num>
  <w:num w:numId="16">
    <w:abstractNumId w:val="0"/>
  </w:num>
  <w:num w:numId="17">
    <w:abstractNumId w:val="17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44"/>
    <w:rsid w:val="00077008"/>
    <w:rsid w:val="000A047D"/>
    <w:rsid w:val="000B2DEB"/>
    <w:rsid w:val="000B40C9"/>
    <w:rsid w:val="000F3B8A"/>
    <w:rsid w:val="00130407"/>
    <w:rsid w:val="001943BE"/>
    <w:rsid w:val="001A4AD3"/>
    <w:rsid w:val="001B21A6"/>
    <w:rsid w:val="001D2F11"/>
    <w:rsid w:val="001F1551"/>
    <w:rsid w:val="0020159F"/>
    <w:rsid w:val="00204426"/>
    <w:rsid w:val="00207F96"/>
    <w:rsid w:val="00231750"/>
    <w:rsid w:val="00236BB3"/>
    <w:rsid w:val="00240E50"/>
    <w:rsid w:val="0027656E"/>
    <w:rsid w:val="002D11FE"/>
    <w:rsid w:val="002E239E"/>
    <w:rsid w:val="002F5A7E"/>
    <w:rsid w:val="00306D9B"/>
    <w:rsid w:val="00312634"/>
    <w:rsid w:val="00313DA8"/>
    <w:rsid w:val="00314A7C"/>
    <w:rsid w:val="00327DAE"/>
    <w:rsid w:val="00340C5F"/>
    <w:rsid w:val="0035150C"/>
    <w:rsid w:val="00382A3C"/>
    <w:rsid w:val="00383977"/>
    <w:rsid w:val="003966F3"/>
    <w:rsid w:val="003A5D0D"/>
    <w:rsid w:val="003B3FEC"/>
    <w:rsid w:val="003F41FF"/>
    <w:rsid w:val="00404DAC"/>
    <w:rsid w:val="004119D8"/>
    <w:rsid w:val="00430FBC"/>
    <w:rsid w:val="0044415E"/>
    <w:rsid w:val="0045150D"/>
    <w:rsid w:val="00461B5D"/>
    <w:rsid w:val="004727A1"/>
    <w:rsid w:val="004B2F75"/>
    <w:rsid w:val="004C0B03"/>
    <w:rsid w:val="004E3438"/>
    <w:rsid w:val="004E66B1"/>
    <w:rsid w:val="004E6C2B"/>
    <w:rsid w:val="005027E5"/>
    <w:rsid w:val="00503060"/>
    <w:rsid w:val="00507663"/>
    <w:rsid w:val="00521CE0"/>
    <w:rsid w:val="005609E0"/>
    <w:rsid w:val="00595B41"/>
    <w:rsid w:val="005D2530"/>
    <w:rsid w:val="005E7B1A"/>
    <w:rsid w:val="00622AB4"/>
    <w:rsid w:val="00644BA9"/>
    <w:rsid w:val="006B7C7E"/>
    <w:rsid w:val="006D4A9E"/>
    <w:rsid w:val="006F6E45"/>
    <w:rsid w:val="007011C0"/>
    <w:rsid w:val="007128C9"/>
    <w:rsid w:val="00726B76"/>
    <w:rsid w:val="00733062"/>
    <w:rsid w:val="00752A33"/>
    <w:rsid w:val="00755E43"/>
    <w:rsid w:val="0076677B"/>
    <w:rsid w:val="007935DF"/>
    <w:rsid w:val="007A5BF6"/>
    <w:rsid w:val="007A68E3"/>
    <w:rsid w:val="007B7FE9"/>
    <w:rsid w:val="007D4E46"/>
    <w:rsid w:val="008105C7"/>
    <w:rsid w:val="00816862"/>
    <w:rsid w:val="0082574E"/>
    <w:rsid w:val="0088417B"/>
    <w:rsid w:val="00892AB1"/>
    <w:rsid w:val="008A4CE3"/>
    <w:rsid w:val="008B060E"/>
    <w:rsid w:val="009523CD"/>
    <w:rsid w:val="00965E08"/>
    <w:rsid w:val="00976274"/>
    <w:rsid w:val="00995104"/>
    <w:rsid w:val="009C56C7"/>
    <w:rsid w:val="009E462C"/>
    <w:rsid w:val="009F052D"/>
    <w:rsid w:val="00A034D4"/>
    <w:rsid w:val="00A075B8"/>
    <w:rsid w:val="00A462ED"/>
    <w:rsid w:val="00A56122"/>
    <w:rsid w:val="00AA113B"/>
    <w:rsid w:val="00AC1F2F"/>
    <w:rsid w:val="00AD222C"/>
    <w:rsid w:val="00AE417C"/>
    <w:rsid w:val="00AF5E6E"/>
    <w:rsid w:val="00B154DA"/>
    <w:rsid w:val="00B4695A"/>
    <w:rsid w:val="00B73428"/>
    <w:rsid w:val="00B90347"/>
    <w:rsid w:val="00B913C9"/>
    <w:rsid w:val="00BD22D5"/>
    <w:rsid w:val="00BF219C"/>
    <w:rsid w:val="00C2267F"/>
    <w:rsid w:val="00C5511D"/>
    <w:rsid w:val="00C6044D"/>
    <w:rsid w:val="00C73C9D"/>
    <w:rsid w:val="00C9013C"/>
    <w:rsid w:val="00CA5E3D"/>
    <w:rsid w:val="00D06BB7"/>
    <w:rsid w:val="00D216E3"/>
    <w:rsid w:val="00D23BA9"/>
    <w:rsid w:val="00D26881"/>
    <w:rsid w:val="00D4756C"/>
    <w:rsid w:val="00D820EF"/>
    <w:rsid w:val="00DB6DAB"/>
    <w:rsid w:val="00DD2BE2"/>
    <w:rsid w:val="00DE0801"/>
    <w:rsid w:val="00E152A9"/>
    <w:rsid w:val="00E24EC9"/>
    <w:rsid w:val="00E319F8"/>
    <w:rsid w:val="00E506E2"/>
    <w:rsid w:val="00E51BE1"/>
    <w:rsid w:val="00E6450A"/>
    <w:rsid w:val="00EB5E45"/>
    <w:rsid w:val="00EC7FED"/>
    <w:rsid w:val="00ED2281"/>
    <w:rsid w:val="00F046B9"/>
    <w:rsid w:val="00F14278"/>
    <w:rsid w:val="00F358D1"/>
    <w:rsid w:val="00F55732"/>
    <w:rsid w:val="00F57344"/>
    <w:rsid w:val="00F66A70"/>
    <w:rsid w:val="00F6784F"/>
    <w:rsid w:val="00F708AC"/>
    <w:rsid w:val="00FA76DA"/>
    <w:rsid w:val="00FC018C"/>
    <w:rsid w:val="00FD087F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E3888"/>
  <w15:chartTrackingRefBased/>
  <w15:docId w15:val="{FEC90E7A-B814-47FA-83A9-F212C876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344"/>
    <w:pPr>
      <w:spacing w:after="0" w:line="240" w:lineRule="auto"/>
    </w:pPr>
    <w:rPr>
      <w:rFonts w:ascii="TradeGothic" w:eastAsia="Times New Roman" w:hAnsi="TradeGothic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F57344"/>
    <w:pPr>
      <w:keepNext/>
      <w:outlineLvl w:val="0"/>
    </w:pPr>
    <w:rPr>
      <w:rFonts w:ascii="Arial" w:hAnsi="Arial"/>
      <w:b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7344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F5734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57344"/>
    <w:rPr>
      <w:rFonts w:ascii="TradeGothic" w:eastAsia="Times New Roman" w:hAnsi="TradeGothic" w:cs="Times New Roman"/>
      <w:szCs w:val="20"/>
    </w:rPr>
  </w:style>
  <w:style w:type="paragraph" w:styleId="Footer">
    <w:name w:val="footer"/>
    <w:basedOn w:val="Normal"/>
    <w:link w:val="FooterChar"/>
    <w:rsid w:val="00F573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57344"/>
    <w:rPr>
      <w:rFonts w:ascii="TradeGothic" w:eastAsia="Times New Roman" w:hAnsi="TradeGothic" w:cs="Times New Roman"/>
      <w:szCs w:val="20"/>
    </w:rPr>
  </w:style>
  <w:style w:type="paragraph" w:styleId="BodyText">
    <w:name w:val="Body Text"/>
    <w:basedOn w:val="Normal"/>
    <w:link w:val="BodyTextChar"/>
    <w:rsid w:val="00F57344"/>
    <w:pPr>
      <w:jc w:val="center"/>
    </w:pPr>
    <w:rPr>
      <w:rFonts w:ascii="Arial" w:hAnsi="Arial"/>
      <w:b/>
      <w:sz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F57344"/>
    <w:rPr>
      <w:rFonts w:ascii="Arial" w:eastAsia="Times New Roman" w:hAnsi="Arial" w:cs="Times New Roman"/>
      <w:b/>
      <w:sz w:val="24"/>
      <w:szCs w:val="20"/>
      <w:lang w:eastAsia="en-GB"/>
    </w:rPr>
  </w:style>
  <w:style w:type="character" w:styleId="PageNumber">
    <w:name w:val="page number"/>
    <w:basedOn w:val="DefaultParagraphFont"/>
    <w:rsid w:val="00F57344"/>
  </w:style>
  <w:style w:type="paragraph" w:styleId="ListParagraph">
    <w:name w:val="List Paragraph"/>
    <w:aliases w:val="Dot pt,No Spacing1,List Paragraph Char Char Char,Indicator Text,Numbered Para 1,List Paragraph1,Bullet Points,MAIN CONTENT,Bullet 1,List Paragraph11,List Paragraph12,F5 List Paragraph,Colorful List - Accent 11,Bullet Style,OBC Bullet,L,B"/>
    <w:basedOn w:val="Normal"/>
    <w:link w:val="ListParagraphChar"/>
    <w:uiPriority w:val="34"/>
    <w:qFormat/>
    <w:rsid w:val="00F57344"/>
    <w:pPr>
      <w:ind w:left="720"/>
    </w:pPr>
  </w:style>
  <w:style w:type="character" w:styleId="Hyperlink">
    <w:name w:val="Hyperlink"/>
    <w:basedOn w:val="DefaultParagraphFont"/>
    <w:uiPriority w:val="99"/>
    <w:unhideWhenUsed/>
    <w:rsid w:val="004C0B03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C0B03"/>
    <w:pPr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4C0B03"/>
    <w:rPr>
      <w:rFonts w:ascii="Arial" w:eastAsia="Times New Roman" w:hAnsi="Arial" w:cs="Times New Roman"/>
      <w:b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4C0B03"/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0B0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4C0B03"/>
    <w:rPr>
      <w:vertAlign w:val="superscript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Bullet 1 Char,List Paragraph11 Char,List Paragraph12 Char,L Char"/>
    <w:link w:val="ListParagraph"/>
    <w:uiPriority w:val="34"/>
    <w:qFormat/>
    <w:locked/>
    <w:rsid w:val="00755E43"/>
    <w:rPr>
      <w:rFonts w:ascii="TradeGothic" w:eastAsia="Times New Roman" w:hAnsi="TradeGothic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8B060E"/>
    <w:pPr>
      <w:spacing w:before="140" w:after="140" w:line="300" w:lineRule="atLeast"/>
    </w:pPr>
    <w:rPr>
      <w:rFonts w:ascii="Open Sans" w:hAnsi="Open Sans" w:cs="Open Sans"/>
      <w:sz w:val="20"/>
      <w:lang w:eastAsia="en-GB"/>
    </w:rPr>
  </w:style>
  <w:style w:type="character" w:customStyle="1" w:styleId="producttermssoftware">
    <w:name w:val="producttermssoftware"/>
    <w:basedOn w:val="DefaultParagraphFont"/>
    <w:rsid w:val="008B060E"/>
  </w:style>
  <w:style w:type="character" w:customStyle="1" w:styleId="producttermsresourcecentreshortform">
    <w:name w:val="producttermsresourcecentreshortform"/>
    <w:basedOn w:val="DefaultParagraphFont"/>
    <w:rsid w:val="008B060E"/>
  </w:style>
  <w:style w:type="paragraph" w:customStyle="1" w:styleId="Default">
    <w:name w:val="Default"/>
    <w:rsid w:val="00AC1F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AC1F2F"/>
    <w:pPr>
      <w:jc w:val="center"/>
    </w:pPr>
    <w:rPr>
      <w:rFonts w:ascii="Arial" w:hAnsi="Arial"/>
      <w:b/>
      <w:sz w:val="28"/>
    </w:rPr>
  </w:style>
  <w:style w:type="character" w:customStyle="1" w:styleId="SubtitleChar">
    <w:name w:val="Subtitle Char"/>
    <w:basedOn w:val="DefaultParagraphFont"/>
    <w:link w:val="Subtitle"/>
    <w:rsid w:val="00AC1F2F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F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FE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2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D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DEB"/>
    <w:rPr>
      <w:rFonts w:ascii="TradeGothic" w:eastAsia="Times New Roman" w:hAnsi="TradeGothic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DEB"/>
    <w:rPr>
      <w:rFonts w:ascii="TradeGothic" w:eastAsia="Times New Roman" w:hAnsi="Trade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9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8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7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37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80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72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102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55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1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4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8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0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9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1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A30754547</value>
    </field>
    <field name="Objective-Title">
      <value order="0">Written statement - Redesigning access to urgent and emergency care services - approved (V2) - cymraeg</value>
    </field>
    <field name="Objective-Description">
      <value order="0"/>
    </field>
    <field name="Objective-CreationStamp">
      <value order="0">2020-07-17T14:14:00Z</value>
    </field>
    <field name="Objective-IsApproved">
      <value order="0">false</value>
    </field>
    <field name="Objective-IsPublished">
      <value order="0">true</value>
    </field>
    <field name="Objective-DatePublished">
      <value order="0">2020-07-17T14:25:50Z</value>
    </field>
    <field name="Objective-ModificationStamp">
      <value order="0">2020-07-17T14:25:50Z</value>
    </field>
    <field name="Objective-Owner">
      <value order="0">Bale, Sarah (HSS - Delivery and Performance).</value>
    </field>
    <field name="Objective-Path">
      <value order="0">Objective Global Folder:Business File Plan:Health &amp; Social Services (HSS):Health &amp; Social Services (HSS) - D&amp;P - Delivery &amp; Performance:1 - Save:Admin &amp; Corporate Commissions:Delivery &amp; Performance:Ministerials:2020:Vaughan Gething - Minister for Health &amp; Social Services - Ministerial Advice - Delivery &amp; Performance - 2020:MA/VG/2252/20 - Written statement - Redesigning access to urgent and emergency care services</value>
    </field>
    <field name="Objective-Parent">
      <value order="0">MA/VG/2252/20 - Written statement - Redesigning access to urgent and emergency care services</value>
    </field>
    <field name="Objective-State">
      <value order="0">Published</value>
    </field>
    <field name="Objective-VersionId">
      <value order="0">vA61280926</value>
    </field>
    <field name="Objective-Version">
      <value order="0">1.0</value>
    </field>
    <field name="Objective-VersionNumber">
      <value order="0">3</value>
    </field>
    <field name="Objective-VersionComment">
      <value order="0"/>
    </field>
    <field name="Objective-FileNumber">
      <value order="0">qA1413478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2020-07-16T23:00:00Z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Welsh</NAfW_x0020_Language>
    <Meeting_x0020_Date xmlns="a4e7e3ba-90a1-4b0a-844f-73b076486bd6">2020-07-20T23:00:00+00:00</Meeting_x0020_Date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F481161F-75A0-4AB5-ACEE-83DEE1D6A87E}"/>
</file>

<file path=customXml/itemProps3.xml><?xml version="1.0" encoding="utf-8"?>
<ds:datastoreItem xmlns:ds="http://schemas.openxmlformats.org/officeDocument/2006/customXml" ds:itemID="{718F2960-6581-427E-9558-A5797570DB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2BCF0-AE5D-4571-B950-B83D5FB8FAD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ad5256b-9034-4098-a484-2992d39a629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1655</Words>
  <Characters>9439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Ailgynllunio mynediad at wasanaethau gofal brys ac argyfwng</dc:title>
  <dc:subject/>
  <dc:creator>Bale, Sarah (HSS - Delivery and Performance).</dc:creator>
  <cp:keywords/>
  <dc:description/>
  <cp:lastModifiedBy>Roberts, Tomos (OFM - Cabinet Division)</cp:lastModifiedBy>
  <cp:revision>2</cp:revision>
  <dcterms:created xsi:type="dcterms:W3CDTF">2020-07-20T10:44:00Z</dcterms:created>
  <dcterms:modified xsi:type="dcterms:W3CDTF">2020-07-20T10:44:00Z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A30754547</vt:lpwstr>
  </property>
  <property fmtid="{D5CDD505-2E9C-101B-9397-08002B2CF9AE}" pid="4" name="Objective-Title">
    <vt:lpwstr>Written statement - Redesigning access to urgent and emergency care services - approved (V2) - cymraeg</vt:lpwstr>
  </property>
  <property fmtid="{D5CDD505-2E9C-101B-9397-08002B2CF9AE}" pid="5" name="Objective-Description">
    <vt:lpwstr/>
  </property>
  <property fmtid="{D5CDD505-2E9C-101B-9397-08002B2CF9AE}" pid="6" name="Objective-CreationStamp">
    <vt:filetime>2020-07-17T14:14:06Z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2020-07-17T14:25:50Z</vt:filetime>
  </property>
  <property fmtid="{D5CDD505-2E9C-101B-9397-08002B2CF9AE}" pid="10" name="Objective-ModificationStamp">
    <vt:filetime>2020-07-17T14:25:50Z</vt:filetime>
  </property>
  <property fmtid="{D5CDD505-2E9C-101B-9397-08002B2CF9AE}" pid="11" name="Objective-Owner">
    <vt:lpwstr>Bale, Sarah (HSS - Delivery and Performance).</vt:lpwstr>
  </property>
  <property fmtid="{D5CDD505-2E9C-101B-9397-08002B2CF9AE}" pid="12" name="Objective-Path">
    <vt:lpwstr>Objective Global Folder:Business File Plan:Health &amp; Social Services (HSS):Health &amp; Social Services (HSS) - D&amp;P - Delivery &amp; Performance:1 - Save:Admin &amp; Corporate Commissions:Delivery &amp; Performance:Ministerials:2020:Vaughan Gething - Minister for Health &amp;</vt:lpwstr>
  </property>
  <property fmtid="{D5CDD505-2E9C-101B-9397-08002B2CF9AE}" pid="13" name="Objective-Parent">
    <vt:lpwstr>MA/VG/2252/20 - Written statement - Redesigning access to urgent and emergency care services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vA61280926</vt:lpwstr>
  </property>
  <property fmtid="{D5CDD505-2E9C-101B-9397-08002B2CF9AE}" pid="16" name="Objective-Version">
    <vt:lpwstr>1.0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qA1413478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2020-07-16T23:00:00Z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ContentTypeId">
    <vt:lpwstr>0x010100C32B317B5CB4014E8FDC61FB98CB49750066DDDDA8424970449BEE8C4A4D2809D6</vt:lpwstr>
  </property>
</Properties>
</file>