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2" w:rsidRDefault="001A39E2" w:rsidP="001A39E2">
      <w:pPr>
        <w:jc w:val="right"/>
        <w:rPr>
          <w:b/>
        </w:rPr>
      </w:pPr>
      <w:bookmarkStart w:id="0" w:name="_GoBack"/>
      <w:bookmarkEnd w:id="0"/>
    </w:p>
    <w:p w:rsidR="00A845A9" w:rsidRDefault="0078784C" w:rsidP="00A845A9">
      <w:pPr>
        <w:pStyle w:val="Heading1"/>
        <w:rPr>
          <w:color w:val="FF0000"/>
        </w:rPr>
      </w:pPr>
      <w:r>
        <w:rPr>
          <w:noProof/>
        </w:rPr>
        <mc:AlternateContent>
          <mc:Choice Requires="wps">
            <w:drawing>
              <wp:anchor distT="0" distB="0" distL="114300" distR="114300" simplePos="0" relativeHeight="251657216" behindDoc="0" locked="0" layoutInCell="0" allowOverlap="1">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DATGANIAD</w:t>
      </w:r>
      <w:r w:rsidR="00A845A9">
        <w:rPr>
          <w:rFonts w:ascii="Times New Roman" w:hAnsi="Times New Roman"/>
          <w:color w:val="FF0000"/>
          <w:sz w:val="40"/>
          <w:szCs w:val="40"/>
        </w:rPr>
        <w:t xml:space="preserve"> </w:t>
      </w:r>
      <w:r w:rsidR="00420F01">
        <w:rPr>
          <w:rFonts w:ascii="Times New Roman" w:hAnsi="Times New Roman"/>
          <w:color w:val="FF0000"/>
          <w:sz w:val="40"/>
          <w:szCs w:val="40"/>
        </w:rPr>
        <w:t>YSGRIFENEDIG</w:t>
      </w:r>
    </w:p>
    <w:p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GAN</w:t>
      </w:r>
    </w:p>
    <w:p w:rsidR="00A845A9" w:rsidRDefault="00D8583B" w:rsidP="00A845A9">
      <w:pPr>
        <w:pStyle w:val="Heading1"/>
        <w:jc w:val="center"/>
        <w:rPr>
          <w:rFonts w:ascii="Times New Roman" w:hAnsi="Times New Roman"/>
          <w:color w:val="FF0000"/>
          <w:sz w:val="40"/>
          <w:szCs w:val="40"/>
        </w:rPr>
      </w:pPr>
      <w:r>
        <w:rPr>
          <w:rFonts w:ascii="Times New Roman" w:hAnsi="Times New Roman"/>
          <w:color w:val="FF0000"/>
          <w:sz w:val="40"/>
          <w:szCs w:val="40"/>
        </w:rPr>
        <w:t>L</w:t>
      </w:r>
      <w:r w:rsidR="00A174B9">
        <w:rPr>
          <w:rFonts w:ascii="Times New Roman" w:hAnsi="Times New Roman"/>
          <w:color w:val="FF0000"/>
          <w:sz w:val="40"/>
          <w:szCs w:val="40"/>
        </w:rPr>
        <w:t>YWODRAETH CYMRU</w:t>
      </w:r>
    </w:p>
    <w:p w:rsidR="00A845A9" w:rsidRPr="00CE48F3" w:rsidRDefault="0078784C"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p w:rsidR="00A845A9" w:rsidRDefault="00A845A9" w:rsidP="00A845A9"/>
    <w:tbl>
      <w:tblPr>
        <w:tblW w:w="0" w:type="auto"/>
        <w:tblLayout w:type="fixed"/>
        <w:tblLook w:val="0000" w:firstRow="0" w:lastRow="0" w:firstColumn="0" w:lastColumn="0" w:noHBand="0" w:noVBand="0"/>
      </w:tblPr>
      <w:tblGrid>
        <w:gridCol w:w="1383"/>
        <w:gridCol w:w="7656"/>
      </w:tblGrid>
      <w:tr w:rsidR="00817906" w:rsidRPr="00A011A1" w:rsidTr="00C25E02">
        <w:tc>
          <w:tcPr>
            <w:tcW w:w="1383" w:type="dxa"/>
            <w:tcBorders>
              <w:top w:val="nil"/>
              <w:left w:val="nil"/>
              <w:bottom w:val="nil"/>
              <w:right w:val="nil"/>
            </w:tcBorders>
            <w:vAlign w:val="center"/>
          </w:tcPr>
          <w:p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TEITL </w:t>
            </w:r>
          </w:p>
        </w:tc>
        <w:tc>
          <w:tcPr>
            <w:tcW w:w="7656" w:type="dxa"/>
            <w:tcBorders>
              <w:top w:val="nil"/>
              <w:left w:val="nil"/>
              <w:bottom w:val="nil"/>
              <w:right w:val="nil"/>
            </w:tcBorders>
            <w:vAlign w:val="center"/>
          </w:tcPr>
          <w:p w:rsidR="003C4920" w:rsidRPr="004F23E1" w:rsidRDefault="00C10D19" w:rsidP="00DD7AC3">
            <w:pPr>
              <w:spacing w:before="120" w:after="120"/>
              <w:rPr>
                <w:rFonts w:ascii="Arial" w:hAnsi="Arial" w:cs="Arial"/>
                <w:b/>
                <w:bCs/>
                <w:sz w:val="24"/>
                <w:szCs w:val="24"/>
              </w:rPr>
            </w:pPr>
            <w:r>
              <w:rPr>
                <w:rFonts w:ascii="Arial" w:hAnsi="Arial" w:cs="Arial"/>
                <w:b/>
                <w:bCs/>
                <w:sz w:val="24"/>
                <w:szCs w:val="24"/>
              </w:rPr>
              <w:t xml:space="preserve">Brexit a Datganoli </w:t>
            </w:r>
          </w:p>
        </w:tc>
      </w:tr>
      <w:tr w:rsidR="00817906" w:rsidRPr="00A011A1" w:rsidTr="00C25E02">
        <w:tc>
          <w:tcPr>
            <w:tcW w:w="1383" w:type="dxa"/>
            <w:tcBorders>
              <w:top w:val="nil"/>
              <w:left w:val="nil"/>
              <w:bottom w:val="nil"/>
              <w:right w:val="nil"/>
            </w:tcBorders>
            <w:vAlign w:val="center"/>
          </w:tcPr>
          <w:p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DYDDIAD </w:t>
            </w:r>
          </w:p>
        </w:tc>
        <w:tc>
          <w:tcPr>
            <w:tcW w:w="7656" w:type="dxa"/>
            <w:tcBorders>
              <w:top w:val="nil"/>
              <w:left w:val="nil"/>
              <w:bottom w:val="nil"/>
              <w:right w:val="nil"/>
            </w:tcBorders>
            <w:vAlign w:val="center"/>
          </w:tcPr>
          <w:p w:rsidR="00817906" w:rsidRPr="004F23E1" w:rsidRDefault="00C10D19">
            <w:pPr>
              <w:spacing w:before="120" w:after="120"/>
              <w:rPr>
                <w:rFonts w:ascii="Arial" w:hAnsi="Arial" w:cs="Arial"/>
                <w:b/>
                <w:bCs/>
                <w:sz w:val="24"/>
                <w:szCs w:val="24"/>
              </w:rPr>
            </w:pPr>
            <w:r>
              <w:rPr>
                <w:rFonts w:ascii="Arial" w:hAnsi="Arial" w:cs="Arial"/>
                <w:b/>
                <w:bCs/>
                <w:sz w:val="24"/>
                <w:szCs w:val="24"/>
              </w:rPr>
              <w:t xml:space="preserve">15 Mehefin 2017 </w:t>
            </w:r>
          </w:p>
        </w:tc>
      </w:tr>
      <w:tr w:rsidR="00817906" w:rsidRPr="00A011A1" w:rsidTr="00C25E02">
        <w:tc>
          <w:tcPr>
            <w:tcW w:w="1383" w:type="dxa"/>
            <w:tcBorders>
              <w:top w:val="nil"/>
              <w:left w:val="nil"/>
              <w:bottom w:val="nil"/>
              <w:right w:val="nil"/>
            </w:tcBorders>
            <w:vAlign w:val="center"/>
          </w:tcPr>
          <w:p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GAN </w:t>
            </w:r>
          </w:p>
        </w:tc>
        <w:tc>
          <w:tcPr>
            <w:tcW w:w="7656" w:type="dxa"/>
            <w:tcBorders>
              <w:top w:val="nil"/>
              <w:left w:val="nil"/>
              <w:bottom w:val="nil"/>
              <w:right w:val="nil"/>
            </w:tcBorders>
            <w:vAlign w:val="center"/>
          </w:tcPr>
          <w:p w:rsidR="00817906" w:rsidRPr="004F23E1" w:rsidRDefault="00C10D19">
            <w:pPr>
              <w:spacing w:before="120" w:after="120"/>
              <w:rPr>
                <w:rFonts w:ascii="Arial" w:hAnsi="Arial" w:cs="Arial"/>
                <w:b/>
                <w:bCs/>
                <w:sz w:val="24"/>
                <w:szCs w:val="24"/>
              </w:rPr>
            </w:pPr>
            <w:r>
              <w:rPr>
                <w:rFonts w:ascii="Arial" w:hAnsi="Arial" w:cs="Arial"/>
                <w:b/>
                <w:bCs/>
                <w:sz w:val="24"/>
                <w:szCs w:val="24"/>
              </w:rPr>
              <w:t>Carwyn Jones AC, Prif Weinidog Cymru</w:t>
            </w:r>
          </w:p>
        </w:tc>
      </w:tr>
    </w:tbl>
    <w:p w:rsidR="00A845A9" w:rsidRPr="00A011A1" w:rsidRDefault="00A845A9" w:rsidP="00A845A9"/>
    <w:p w:rsidR="00420F01" w:rsidRDefault="00420F01" w:rsidP="00420F01">
      <w:pPr>
        <w:pStyle w:val="BodyText"/>
        <w:jc w:val="left"/>
        <w:rPr>
          <w:lang w:val="en-US"/>
        </w:rPr>
      </w:pPr>
    </w:p>
    <w:p w:rsidR="00C10D19" w:rsidRPr="00C10D19" w:rsidRDefault="00C10D19" w:rsidP="00C10D19">
      <w:pPr>
        <w:spacing w:after="200" w:line="276" w:lineRule="auto"/>
        <w:rPr>
          <w:rFonts w:ascii="Arial" w:eastAsia="Calibri" w:hAnsi="Arial" w:cs="Arial"/>
          <w:sz w:val="24"/>
          <w:szCs w:val="24"/>
        </w:rPr>
      </w:pPr>
      <w:r w:rsidRPr="00C10D19">
        <w:rPr>
          <w:rFonts w:ascii="Arial" w:eastAsia="Calibri" w:hAnsi="Arial" w:cs="Arial"/>
          <w:sz w:val="24"/>
          <w:szCs w:val="24"/>
          <w:lang w:val="cy-GB"/>
        </w:rPr>
        <w:t xml:space="preserve">Ym mis Ionawr cyhoeddais Bapur Gwyn Llywodraeth Cymru, ar y cyd â Phlaid Cymru, "Diogelu Dyfodol Cymru". Mae'n amlinellu ein hagenda a'n blaenoriaethau ar gyfer Cymru wrth i'r Deyrnas Unedig baratoi i ymadael â'r Undeb Ewropeaidd (UE).  Dywedais bryd hynny mai dechrau'r sgwrs oedd hyn, yn hytrach na'i diwedd, ac fe ddywedais fy mod yn bwriadu cyhoeddi cyfres o ddogfennau polisi pellach er mwyn ymestyn y drafodaeth yma yng Nghymru ac ar draws y Deyrnas Unedig (DU).  </w:t>
      </w:r>
    </w:p>
    <w:p w:rsidR="00C10D19" w:rsidRPr="00371660" w:rsidRDefault="00C10D19" w:rsidP="00C10D19">
      <w:pPr>
        <w:spacing w:after="200" w:line="276" w:lineRule="auto"/>
        <w:rPr>
          <w:rFonts w:ascii="Arial" w:eastAsia="Calibri" w:hAnsi="Arial" w:cs="Arial"/>
          <w:color w:val="000000"/>
          <w:sz w:val="24"/>
          <w:szCs w:val="24"/>
        </w:rPr>
      </w:pPr>
      <w:r w:rsidRPr="00C10D19">
        <w:rPr>
          <w:rFonts w:ascii="Arial" w:eastAsia="Calibri" w:hAnsi="Arial" w:cs="Arial"/>
          <w:sz w:val="24"/>
          <w:szCs w:val="24"/>
          <w:lang w:val="cy-GB"/>
        </w:rPr>
        <w:t>Heddiw rwy'n cyhoeddi'r gyntaf o'r dogfennau poli</w:t>
      </w:r>
      <w:r w:rsidR="006C3488">
        <w:rPr>
          <w:rFonts w:ascii="Arial" w:eastAsia="Calibri" w:hAnsi="Arial" w:cs="Arial"/>
          <w:sz w:val="24"/>
          <w:szCs w:val="24"/>
          <w:lang w:val="cy-GB"/>
        </w:rPr>
        <w:t xml:space="preserve">si hynny, "Brexit a Datganoli", ac y gellir ei weld ar-lein yn: </w:t>
      </w:r>
      <w:hyperlink r:id="rId8" w:history="1">
        <w:r w:rsidR="006C3488" w:rsidRPr="00FA25A5">
          <w:rPr>
            <w:rStyle w:val="Hyperlink"/>
            <w:rFonts w:ascii="Arial" w:hAnsi="Arial"/>
            <w:sz w:val="24"/>
          </w:rPr>
          <w:t>www.llyw.cymru/brexit</w:t>
        </w:r>
      </w:hyperlink>
      <w:r w:rsidR="006C3488" w:rsidRPr="00371660">
        <w:rPr>
          <w:rFonts w:ascii="Arial" w:hAnsi="Arial"/>
          <w:color w:val="000000"/>
          <w:sz w:val="24"/>
        </w:rPr>
        <w:t xml:space="preserve">.  </w:t>
      </w:r>
    </w:p>
    <w:p w:rsidR="00C10D19" w:rsidRPr="00C10D19" w:rsidRDefault="00C10D19" w:rsidP="00C10D19">
      <w:pPr>
        <w:spacing w:after="200" w:line="276" w:lineRule="auto"/>
        <w:rPr>
          <w:rFonts w:ascii="Arial" w:eastAsia="Calibri" w:hAnsi="Arial" w:cs="Arial"/>
          <w:sz w:val="24"/>
          <w:szCs w:val="24"/>
        </w:rPr>
      </w:pPr>
      <w:r w:rsidRPr="00C10D19">
        <w:rPr>
          <w:rFonts w:ascii="Arial" w:eastAsia="Calibri" w:hAnsi="Arial" w:cs="Arial"/>
          <w:sz w:val="24"/>
          <w:szCs w:val="24"/>
          <w:lang w:val="cy-GB"/>
        </w:rPr>
        <w:t xml:space="preserve">Mae'r ddogfen bolisi hon yn adeiladu ar y safbwyntiau a amlinellwyd yn wreiddiol yn "Diogelu Dyfodol Cymru".  Rydym yn dweud yn glir y bydd pwerau sydd eisoes wedi'u datganoli i Gymru yn parhau i fod wedi'u datganoli ar ôl ymadael â’r UE oni bai bod Llywodraeth y DU yn deddfu'n benodol i newid ein setliad datganoli.  Byddai unrhyw gam o'r fath yn gwbl annerbyniol.  Mae pobl Cymru wedi pleidleisio dros ein pwerau mewn dau refferendwm (1997 a 2011), ac mae'n rhaid i Lywodraeth y DU barchu hynny. </w:t>
      </w:r>
    </w:p>
    <w:p w:rsidR="00C10D19" w:rsidRPr="00C10D19" w:rsidRDefault="00C10D19" w:rsidP="00C10D19">
      <w:pPr>
        <w:spacing w:after="200" w:line="276" w:lineRule="auto"/>
        <w:rPr>
          <w:rFonts w:ascii="Arial" w:eastAsia="Calibri" w:hAnsi="Arial" w:cs="Arial"/>
          <w:sz w:val="24"/>
          <w:szCs w:val="24"/>
        </w:rPr>
        <w:sectPr w:rsidR="00C10D19" w:rsidRPr="00C10D19" w:rsidSect="001A39E2">
          <w:headerReference w:type="first" r:id="rId9"/>
          <w:footerReference w:type="first" r:id="rId10"/>
          <w:pgSz w:w="11906" w:h="16838" w:code="9"/>
          <w:pgMar w:top="3090" w:right="709" w:bottom="709" w:left="1418" w:header="720" w:footer="510" w:gutter="0"/>
          <w:cols w:space="720"/>
          <w:titlePg/>
        </w:sectPr>
      </w:pPr>
      <w:r w:rsidRPr="00C10D19">
        <w:rPr>
          <w:rFonts w:ascii="Arial" w:eastAsia="Calibri" w:hAnsi="Arial" w:cs="Arial"/>
          <w:sz w:val="24"/>
          <w:szCs w:val="24"/>
          <w:lang w:val="cy-GB"/>
        </w:rPr>
        <w:t xml:space="preserve">Mae Llywodraeth Cymru'n barod iawn i gydnabod y bydd efallai yn rhaid i ni, ar ôl ymadael â'r UE, ddatblygu fframweithiau polisi gorfodol ar draws y DU mewn rhai meysydd datganoledig, er mwyn osgoi anghydfod yn ein marchnad fewnol ein hunain yn y DU. Y ffordd gywir o wneud hyn fyddai trafodaeth rhwng Llywodraeth y DU a'r gweinyddiaethau datganoledig er mwyn cytuno ar y fframweithiau.  Byddai Llywodraeth Cymru'n barod iawn i weithio mewn partneriaeth o'r fath.  Ni fyddwn, fodd bynnag, yn goddef unrhyw ymgais gan Lywodraeth y DU i gyfyngu'n fympwyol ar bwerau sydd eisoes wedi'u datganoli.  </w:t>
      </w:r>
    </w:p>
    <w:p w:rsidR="00C10D19" w:rsidRPr="00C10D19" w:rsidRDefault="00C10D19" w:rsidP="00C10D19">
      <w:pPr>
        <w:spacing w:after="200" w:line="276" w:lineRule="auto"/>
        <w:rPr>
          <w:rFonts w:ascii="Arial" w:eastAsia="Calibri" w:hAnsi="Arial" w:cs="Arial"/>
          <w:sz w:val="24"/>
          <w:szCs w:val="24"/>
        </w:rPr>
      </w:pPr>
      <w:r w:rsidRPr="00C10D19">
        <w:rPr>
          <w:rFonts w:ascii="Arial" w:eastAsia="Calibri" w:hAnsi="Arial" w:cs="Arial"/>
          <w:sz w:val="24"/>
          <w:szCs w:val="24"/>
          <w:lang w:val="cy-GB"/>
        </w:rPr>
        <w:lastRenderedPageBreak/>
        <w:t>Ar ben hynny, credwn fod ymadael â'r UE yn creu’r angen am berthynas newydd rhwng pedair llywodraeth y DU.  Mae'n amlwg y dylem wneud llawer gyda'n gilydd er mwyn symud ymlaen yn drefnus dan yr amgylchiadau newydd.  Yn ein barn ni fe allai, ac fe ddylai, cydweithio o'r pedair ochr fod yn ddatblygiad cadarnhaol. Mae'r un mor amlwg nad yw'r systemau rhynglywodraethol presennol o fewn y DU yn addas i'r diben dan yr amgylchiadau hyn.  Rydym yn cynnig y dylid sefydlu Cyngor Gweinidogion y DU  fel ffordd o ddatblygu agenda cyffredin ar gyfer y dyfodol wedi'i seilio ar egwyddorion democrataidd.  Y nod yw parchu pob un, heb fygwth neb.  Yn y cyd-destun hwn, bwriedir i'r ddogfen bolisi fod yn gyfraniad adeiladol i'r trafodaethau sydd eu hangen i ddatblygu fframwaith cyfansoddiadol cryfach o fewn y DU, wedi'i seilio ar ddatganoli.</w:t>
      </w:r>
    </w:p>
    <w:p w:rsidR="00C10D19" w:rsidRPr="00C10D19" w:rsidRDefault="00C10D19" w:rsidP="00C10D19">
      <w:pPr>
        <w:autoSpaceDE w:val="0"/>
        <w:autoSpaceDN w:val="0"/>
        <w:adjustRightInd w:val="0"/>
        <w:spacing w:after="200" w:line="276" w:lineRule="auto"/>
        <w:rPr>
          <w:rFonts w:ascii="Arial" w:eastAsia="Calibri" w:hAnsi="Arial" w:cs="Arial"/>
          <w:sz w:val="24"/>
          <w:szCs w:val="24"/>
          <w:lang w:val="cy-GB"/>
        </w:rPr>
      </w:pPr>
      <w:r w:rsidRPr="00C10D19">
        <w:rPr>
          <w:rFonts w:ascii="Arial" w:eastAsia="Calibri" w:hAnsi="Arial" w:cs="Arial"/>
          <w:sz w:val="24"/>
          <w:szCs w:val="24"/>
          <w:lang w:val="cy-GB"/>
        </w:rPr>
        <w:t xml:space="preserve">Rwy’n cymeradwyo'r ddogfen hon i Aelodau’r Cynulliad, a byddaf yn gwneud Datganiad Llafar dydd Mawrth nesaf er mwyn i’r syniadau gael eu hystyried mewn rhagor o fanylder. </w:t>
      </w:r>
    </w:p>
    <w:p w:rsidR="00DD4B82" w:rsidRPr="00817906" w:rsidRDefault="00DD4B82" w:rsidP="00C25E02">
      <w:pPr>
        <w:pStyle w:val="BodyText"/>
        <w:jc w:val="left"/>
      </w:pPr>
    </w:p>
    <w:sectPr w:rsidR="00DD4B82" w:rsidRPr="00817906" w:rsidSect="00C10D19">
      <w:headerReference w:type="first" r:id="rId11"/>
      <w:pgSz w:w="11906" w:h="16838" w:code="9"/>
      <w:pgMar w:top="28" w:right="709" w:bottom="709" w:left="1418"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60" w:rsidRDefault="00371660">
      <w:r>
        <w:separator/>
      </w:r>
    </w:p>
  </w:endnote>
  <w:endnote w:type="continuationSeparator" w:id="0">
    <w:p w:rsidR="00371660" w:rsidRDefault="0037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F2" w:rsidRPr="00E520F2" w:rsidRDefault="00E520F2" w:rsidP="00005D59">
    <w:pPr>
      <w:pStyle w:val="Footer"/>
      <w:framePr w:wrap="around" w:vAnchor="text" w:hAnchor="margin" w:xAlign="center" w:y="1"/>
      <w:rPr>
        <w:rStyle w:val="PageNumber"/>
        <w:rFonts w:ascii="Arial" w:hAnsi="Arial" w:cs="Arial"/>
        <w:sz w:val="24"/>
        <w:szCs w:val="24"/>
      </w:rPr>
    </w:pPr>
    <w:r w:rsidRPr="00E520F2">
      <w:rPr>
        <w:rStyle w:val="PageNumber"/>
        <w:rFonts w:ascii="Arial" w:hAnsi="Arial" w:cs="Arial"/>
        <w:sz w:val="24"/>
        <w:szCs w:val="24"/>
      </w:rPr>
      <w:fldChar w:fldCharType="begin"/>
    </w:r>
    <w:r w:rsidRPr="00E520F2">
      <w:rPr>
        <w:rStyle w:val="PageNumber"/>
        <w:rFonts w:ascii="Arial" w:hAnsi="Arial" w:cs="Arial"/>
        <w:sz w:val="24"/>
        <w:szCs w:val="24"/>
      </w:rPr>
      <w:instrText xml:space="preserve">PAGE  </w:instrText>
    </w:r>
    <w:r w:rsidRPr="00E520F2">
      <w:rPr>
        <w:rStyle w:val="PageNumber"/>
        <w:rFonts w:ascii="Arial" w:hAnsi="Arial" w:cs="Arial"/>
        <w:sz w:val="24"/>
        <w:szCs w:val="24"/>
      </w:rPr>
      <w:fldChar w:fldCharType="separate"/>
    </w:r>
    <w:r w:rsidR="0078784C">
      <w:rPr>
        <w:rStyle w:val="PageNumber"/>
        <w:rFonts w:ascii="Arial" w:hAnsi="Arial" w:cs="Arial"/>
        <w:noProof/>
        <w:sz w:val="24"/>
        <w:szCs w:val="24"/>
      </w:rPr>
      <w:t>1</w:t>
    </w:r>
    <w:r w:rsidRPr="00E520F2">
      <w:rPr>
        <w:rStyle w:val="PageNumber"/>
        <w:rFonts w:ascii="Arial" w:hAnsi="Arial" w:cs="Arial"/>
        <w:sz w:val="24"/>
        <w:szCs w:val="24"/>
      </w:rPr>
      <w:fldChar w:fldCharType="end"/>
    </w:r>
  </w:p>
  <w:p w:rsidR="00DD4B82" w:rsidRPr="00A845A9" w:rsidRDefault="00DD4B82" w:rsidP="00A845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60" w:rsidRDefault="00371660">
      <w:r>
        <w:separator/>
      </w:r>
    </w:p>
  </w:footnote>
  <w:footnote w:type="continuationSeparator" w:id="0">
    <w:p w:rsidR="00371660" w:rsidRDefault="00371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4D" w:rsidRDefault="0078784C">
    <w:r>
      <w:rPr>
        <w:noProof/>
        <w:lang w:eastAsia="en-GB"/>
      </w:rPr>
      <w:drawing>
        <wp:anchor distT="0" distB="0" distL="114300" distR="114300" simplePos="0" relativeHeight="251657728" behindDoc="1" locked="0" layoutInCell="1" allowOverlap="1">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rsidR="00DD4B82" w:rsidRDefault="00DD4B82">
    <w:pPr>
      <w:pStyle w:val="Header"/>
    </w:pPr>
  </w:p>
  <w:p w:rsidR="00DD4B82" w:rsidRDefault="00DD4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19" w:rsidRDefault="00C10D19"/>
  <w:p w:rsidR="00C10D19" w:rsidRDefault="00C10D19">
    <w:pPr>
      <w:pStyle w:val="Header"/>
    </w:pPr>
  </w:p>
  <w:p w:rsidR="00C10D19" w:rsidRDefault="00C10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2"/>
    <w:rsid w:val="00005D59"/>
    <w:rsid w:val="00023B69"/>
    <w:rsid w:val="00032D52"/>
    <w:rsid w:val="00090C3D"/>
    <w:rsid w:val="000C3A52"/>
    <w:rsid w:val="000C53DB"/>
    <w:rsid w:val="00110A26"/>
    <w:rsid w:val="00134918"/>
    <w:rsid w:val="0017102C"/>
    <w:rsid w:val="001779D9"/>
    <w:rsid w:val="001A39E2"/>
    <w:rsid w:val="001C532F"/>
    <w:rsid w:val="001E489F"/>
    <w:rsid w:val="002079C3"/>
    <w:rsid w:val="00223E62"/>
    <w:rsid w:val="00271205"/>
    <w:rsid w:val="002A1355"/>
    <w:rsid w:val="002A5310"/>
    <w:rsid w:val="002C57B6"/>
    <w:rsid w:val="00314E36"/>
    <w:rsid w:val="003220C1"/>
    <w:rsid w:val="00344290"/>
    <w:rsid w:val="00356D7B"/>
    <w:rsid w:val="00370471"/>
    <w:rsid w:val="00371660"/>
    <w:rsid w:val="003933C1"/>
    <w:rsid w:val="003B1503"/>
    <w:rsid w:val="003C4920"/>
    <w:rsid w:val="003C5133"/>
    <w:rsid w:val="00420F01"/>
    <w:rsid w:val="0046757C"/>
    <w:rsid w:val="004F23E1"/>
    <w:rsid w:val="00532B4F"/>
    <w:rsid w:val="00574BB3"/>
    <w:rsid w:val="005A22E2"/>
    <w:rsid w:val="005B030B"/>
    <w:rsid w:val="005C0E27"/>
    <w:rsid w:val="005D1C49"/>
    <w:rsid w:val="005D4A59"/>
    <w:rsid w:val="005D7663"/>
    <w:rsid w:val="005E6152"/>
    <w:rsid w:val="00654C0A"/>
    <w:rsid w:val="006633C7"/>
    <w:rsid w:val="00663F04"/>
    <w:rsid w:val="006814BD"/>
    <w:rsid w:val="006B340E"/>
    <w:rsid w:val="006B461D"/>
    <w:rsid w:val="006C3488"/>
    <w:rsid w:val="006E0A2C"/>
    <w:rsid w:val="00703993"/>
    <w:rsid w:val="007148AE"/>
    <w:rsid w:val="0073380E"/>
    <w:rsid w:val="00752C48"/>
    <w:rsid w:val="0078784C"/>
    <w:rsid w:val="00793166"/>
    <w:rsid w:val="007B5260"/>
    <w:rsid w:val="007C24E7"/>
    <w:rsid w:val="007D12AA"/>
    <w:rsid w:val="007D1402"/>
    <w:rsid w:val="007F5E64"/>
    <w:rsid w:val="00812370"/>
    <w:rsid w:val="00817906"/>
    <w:rsid w:val="0082411A"/>
    <w:rsid w:val="00841628"/>
    <w:rsid w:val="00846C91"/>
    <w:rsid w:val="008660E7"/>
    <w:rsid w:val="00877BD2"/>
    <w:rsid w:val="008C65BF"/>
    <w:rsid w:val="008D1E0B"/>
    <w:rsid w:val="008F789E"/>
    <w:rsid w:val="009077F8"/>
    <w:rsid w:val="00953A46"/>
    <w:rsid w:val="00967473"/>
    <w:rsid w:val="009E4974"/>
    <w:rsid w:val="009F06C3"/>
    <w:rsid w:val="00A174B9"/>
    <w:rsid w:val="00A23742"/>
    <w:rsid w:val="00A3247B"/>
    <w:rsid w:val="00A7179E"/>
    <w:rsid w:val="00A72CF3"/>
    <w:rsid w:val="00A74DFB"/>
    <w:rsid w:val="00A845A9"/>
    <w:rsid w:val="00A86958"/>
    <w:rsid w:val="00AA5651"/>
    <w:rsid w:val="00AA7750"/>
    <w:rsid w:val="00AE064D"/>
    <w:rsid w:val="00AF056B"/>
    <w:rsid w:val="00B239BA"/>
    <w:rsid w:val="00B468BB"/>
    <w:rsid w:val="00BB62A8"/>
    <w:rsid w:val="00BD16FA"/>
    <w:rsid w:val="00C10D19"/>
    <w:rsid w:val="00C25E02"/>
    <w:rsid w:val="00CF3DC5"/>
    <w:rsid w:val="00D017E2"/>
    <w:rsid w:val="00D16D97"/>
    <w:rsid w:val="00D27F42"/>
    <w:rsid w:val="00D34547"/>
    <w:rsid w:val="00D766E4"/>
    <w:rsid w:val="00D807A4"/>
    <w:rsid w:val="00D8583B"/>
    <w:rsid w:val="00DD4B82"/>
    <w:rsid w:val="00DD7AC3"/>
    <w:rsid w:val="00E1556F"/>
    <w:rsid w:val="00E3419E"/>
    <w:rsid w:val="00E47B1A"/>
    <w:rsid w:val="00E520F2"/>
    <w:rsid w:val="00E631B1"/>
    <w:rsid w:val="00E6635B"/>
    <w:rsid w:val="00EB5F93"/>
    <w:rsid w:val="00EC0568"/>
    <w:rsid w:val="00ED7941"/>
    <w:rsid w:val="00EE721A"/>
    <w:rsid w:val="00F0272E"/>
    <w:rsid w:val="00F11DB1"/>
    <w:rsid w:val="00F81C33"/>
    <w:rsid w:val="00F830D3"/>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customStyle="1" w:styleId="Char">
    <w:name w:val="Char"/>
    <w:basedOn w:val="Normal"/>
    <w:rsid w:val="00344290"/>
    <w:pPr>
      <w:spacing w:after="160" w:line="240" w:lineRule="exact"/>
    </w:pPr>
    <w:rPr>
      <w:rFonts w:ascii="Tahoma" w:hAnsi="Tahoma" w:cs="Tahoma"/>
      <w:sz w:val="20"/>
      <w:lang w:val="en-US"/>
    </w:rPr>
  </w:style>
  <w:style w:type="character" w:customStyle="1" w:styleId="Heading3Char">
    <w:name w:val="Heading 3 Char"/>
    <w:link w:val="Heading3"/>
    <w:rsid w:val="00A74DFB"/>
    <w:rPr>
      <w:rFonts w:ascii="Arial" w:hAnsi="Arial" w:cs="Arial"/>
      <w:b/>
      <w:bCs/>
      <w:sz w:val="26"/>
      <w:szCs w:val="26"/>
      <w:lang w:eastAsia="en-US"/>
    </w:rPr>
  </w:style>
  <w:style w:type="paragraph" w:styleId="ListParagraph">
    <w:name w:val="List Paragraph"/>
    <w:basedOn w:val="Normal"/>
    <w:uiPriority w:val="34"/>
    <w:qFormat/>
    <w:rsid w:val="00DD7AC3"/>
    <w:pPr>
      <w:ind w:left="720"/>
    </w:pPr>
  </w:style>
  <w:style w:type="character" w:styleId="FollowedHyperlink">
    <w:name w:val="FollowedHyperlink"/>
    <w:rsid w:val="007D12A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customStyle="1" w:styleId="Char">
    <w:name w:val="Char"/>
    <w:basedOn w:val="Normal"/>
    <w:rsid w:val="00344290"/>
    <w:pPr>
      <w:spacing w:after="160" w:line="240" w:lineRule="exact"/>
    </w:pPr>
    <w:rPr>
      <w:rFonts w:ascii="Tahoma" w:hAnsi="Tahoma" w:cs="Tahoma"/>
      <w:sz w:val="20"/>
      <w:lang w:val="en-US"/>
    </w:rPr>
  </w:style>
  <w:style w:type="character" w:customStyle="1" w:styleId="Heading3Char">
    <w:name w:val="Heading 3 Char"/>
    <w:link w:val="Heading3"/>
    <w:rsid w:val="00A74DFB"/>
    <w:rPr>
      <w:rFonts w:ascii="Arial" w:hAnsi="Arial" w:cs="Arial"/>
      <w:b/>
      <w:bCs/>
      <w:sz w:val="26"/>
      <w:szCs w:val="26"/>
      <w:lang w:eastAsia="en-US"/>
    </w:rPr>
  </w:style>
  <w:style w:type="paragraph" w:styleId="ListParagraph">
    <w:name w:val="List Paragraph"/>
    <w:basedOn w:val="Normal"/>
    <w:uiPriority w:val="34"/>
    <w:qFormat/>
    <w:rsid w:val="00DD7AC3"/>
    <w:pPr>
      <w:ind w:left="720"/>
    </w:pPr>
  </w:style>
  <w:style w:type="character" w:styleId="FollowedHyperlink">
    <w:name w:val="FollowedHyperlink"/>
    <w:rsid w:val="007D12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16980">
      <w:bodyDiv w:val="1"/>
      <w:marLeft w:val="0"/>
      <w:marRight w:val="0"/>
      <w:marTop w:val="0"/>
      <w:marBottom w:val="0"/>
      <w:divBdr>
        <w:top w:val="none" w:sz="0" w:space="0" w:color="auto"/>
        <w:left w:val="none" w:sz="0" w:space="0" w:color="auto"/>
        <w:bottom w:val="none" w:sz="0" w:space="0" w:color="auto"/>
        <w:right w:val="none" w:sz="0" w:space="0" w:color="auto"/>
      </w:divBdr>
    </w:div>
    <w:div w:id="12646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lyw.cymru/brex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Welsh</NAfW_x0020_Language>
    <Meeting_x0020_Date xmlns="a4e7e3ba-90a1-4b0a-844f-73b076486bd6">2017-06-14T23:00:00+00:00</Meeting_x0020_Date>
    <Assembly xmlns="a4e7e3ba-90a1-4b0a-844f-73b076486bd6">5</Assembly>
  </documentManagement>
</p:properties>
</file>

<file path=customXml/itemProps1.xml><?xml version="1.0" encoding="utf-8"?>
<ds:datastoreItem xmlns:ds="http://schemas.openxmlformats.org/officeDocument/2006/customXml" ds:itemID="{DD5D37B8-3BA2-414F-8A98-93B410E62A6A}"/>
</file>

<file path=customXml/itemProps2.xml><?xml version="1.0" encoding="utf-8"?>
<ds:datastoreItem xmlns:ds="http://schemas.openxmlformats.org/officeDocument/2006/customXml" ds:itemID="{EA1DC1F1-3B22-4880-89CE-9E0155A5F326}"/>
</file>

<file path=customXml/itemProps3.xml><?xml version="1.0" encoding="utf-8"?>
<ds:datastoreItem xmlns:ds="http://schemas.openxmlformats.org/officeDocument/2006/customXml" ds:itemID="{7EE4A466-5DCC-4E95-BF22-9F75930C468E}"/>
</file>

<file path=docProps/app.xml><?xml version="1.0" encoding="utf-8"?>
<Properties xmlns="http://schemas.openxmlformats.org/officeDocument/2006/extended-properties" xmlns:vt="http://schemas.openxmlformats.org/officeDocument/2006/docPropsVTypes">
  <Template>FC28CA7D</Template>
  <TotalTime>1</TotalTime>
  <Pages>2</Pages>
  <Words>433</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2902</CharactersWithSpaces>
  <SharedDoc>false</SharedDoc>
  <HLinks>
    <vt:vector size="6" baseType="variant">
      <vt:variant>
        <vt:i4>4849758</vt:i4>
      </vt:variant>
      <vt:variant>
        <vt:i4>0</vt:i4>
      </vt:variant>
      <vt:variant>
        <vt:i4>0</vt:i4>
      </vt:variant>
      <vt:variant>
        <vt:i4>5</vt:i4>
      </vt:variant>
      <vt:variant>
        <vt:lpwstr>http://www.llyw.cymru/brexit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Brexit a Datganoli</dc:title>
  <dc:creator>Sandra Farrugia</dc:creator>
  <cp:lastModifiedBy>Roberts, Tomos (Perm Sec  - Cabinet Division)</cp:lastModifiedBy>
  <cp:revision>2</cp:revision>
  <cp:lastPrinted>2017-06-14T14:28:00Z</cp:lastPrinted>
  <dcterms:created xsi:type="dcterms:W3CDTF">2017-06-14T15:22:00Z</dcterms:created>
  <dcterms:modified xsi:type="dcterms:W3CDTF">2017-06-14T15:22:00Z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A18345221</vt:lpwstr>
  </property>
  <property fmtid="{D5CDD505-2E9C-101B-9397-08002B2CF9AE}" pid="4" name="Objective-Title">
    <vt:lpwstr>Brexit and Devolution - Written Statement - on template - Welsh</vt:lpwstr>
  </property>
  <property fmtid="{D5CDD505-2E9C-101B-9397-08002B2CF9AE}" pid="5" name="Objective-Comment">
    <vt:lpwstr/>
  </property>
  <property fmtid="{D5CDD505-2E9C-101B-9397-08002B2CF9AE}" pid="6" name="Objective-CreationStamp">
    <vt:filetime>2017-06-13T16:10:42Z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2017-06-14T14:31:40Z</vt:filetime>
  </property>
  <property fmtid="{D5CDD505-2E9C-101B-9397-08002B2CF9AE}" pid="10" name="Objective-ModificationStamp">
    <vt:filetime>2017-06-14T14:31:40Z</vt:filetime>
  </property>
  <property fmtid="{D5CDD505-2E9C-101B-9397-08002B2CF9AE}" pid="11" name="Objective-Owner">
    <vt:lpwstr>Jones, Euros (Perm Sec  - Cabinet Division)</vt:lpwstr>
  </property>
  <property fmtid="{D5CDD505-2E9C-101B-9397-08002B2CF9AE}" pid="12" name="Objective-Path">
    <vt:lpwstr>Objective Global Folder:Corporate File Plan:COMMUNICATION, PUBLICATIONS &amp; PROMOTIONS:Communication Events:Communication Events - Non EU Funded:European Transition - Briefing and Lines to Take - 2016:Constitution and Devolution policy paper:</vt:lpwstr>
  </property>
  <property fmtid="{D5CDD505-2E9C-101B-9397-08002B2CF9AE}" pid="13" name="Objective-Parent">
    <vt:lpwstr>Constitution and Devolution policy paper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2017-06-12T23:00:00Z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ContentTypeId">
    <vt:lpwstr>0x010100C32B317B5CB4014E8FDC61FB98CB49750066DDDDA8424970449BEE8C4A4D2809D6</vt:lpwstr>
  </property>
</Properties>
</file>