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B650" w14:textId="77777777" w:rsidR="001A39E2" w:rsidRDefault="001A39E2" w:rsidP="001A39E2">
      <w:pPr>
        <w:jc w:val="right"/>
        <w:rPr>
          <w:b/>
        </w:rPr>
      </w:pPr>
    </w:p>
    <w:p w14:paraId="75560A41" w14:textId="4E71EBD4" w:rsidR="00A845A9" w:rsidRDefault="00647A28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62ECE1AA" wp14:editId="2926BEC9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0" b="0"/>
                <wp:wrapNone/>
                <wp:docPr id="281495857" name="Cysylltydd Syth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4A2DC" id="Cysylltydd Syth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0D44EBC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6BDD4428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228CA5C6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08C069E2" w14:textId="3C965CD8" w:rsidR="00A845A9" w:rsidRPr="00CE48F3" w:rsidRDefault="00647A28" w:rsidP="00A845A9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349A2B1F" wp14:editId="70F68698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0" b="0"/>
                <wp:wrapNone/>
                <wp:docPr id="411617832" name="Cysylltydd Syth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3F803" id="Cysylltydd Syth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FF4B05" w14:paraId="68F3A17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ACB7B" w14:textId="77777777" w:rsidR="00EA5290" w:rsidRPr="00FF4B05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4D195B" w14:textId="77777777" w:rsidR="00EA5290" w:rsidRPr="00FF4B05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4B05">
              <w:rPr>
                <w:rFonts w:ascii="Arial" w:hAnsi="Arial" w:cs="Arial"/>
                <w:b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29292" w14:textId="77777777" w:rsidR="00EA5290" w:rsidRPr="00FF4B05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4DD50F" w14:textId="77777777" w:rsidR="00EA5290" w:rsidRPr="00FF4B05" w:rsidRDefault="002D618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4B05">
              <w:rPr>
                <w:rFonts w:ascii="Arial" w:hAnsi="Arial" w:cs="Arial"/>
                <w:b/>
                <w:sz w:val="24"/>
                <w:szCs w:val="24"/>
              </w:rPr>
              <w:t>Y diweddaraf am ddiwygio'r dreth gyngor</w:t>
            </w:r>
          </w:p>
        </w:tc>
      </w:tr>
      <w:tr w:rsidR="00EA5290" w:rsidRPr="00FF4B05" w14:paraId="76EB1CD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9711" w14:textId="77777777" w:rsidR="00EA5290" w:rsidRPr="00FF4B05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4B05">
              <w:rPr>
                <w:rFonts w:ascii="Arial" w:hAnsi="Arial" w:cs="Arial"/>
                <w:b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E4788" w14:textId="4BBF3D63" w:rsidR="00EA5290" w:rsidRPr="00FF4B05" w:rsidRDefault="00F5336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4B05">
              <w:rPr>
                <w:rFonts w:ascii="Arial" w:hAnsi="Arial" w:cs="Arial"/>
                <w:b/>
                <w:sz w:val="24"/>
                <w:szCs w:val="24"/>
              </w:rPr>
              <w:t xml:space="preserve">15 Mai </w:t>
            </w:r>
            <w:r w:rsidR="00DC0219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</w:tr>
      <w:tr w:rsidR="00EA5290" w:rsidRPr="00FF4B05" w14:paraId="31E279D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F8994" w14:textId="77777777" w:rsidR="00EA5290" w:rsidRPr="00FF4B05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4B05">
              <w:rPr>
                <w:rFonts w:ascii="Arial" w:hAnsi="Arial" w:cs="Arial"/>
                <w:b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DC244" w14:textId="77777777" w:rsidR="00EA5290" w:rsidRPr="00FF4B05" w:rsidRDefault="002D6185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4B05">
              <w:rPr>
                <w:rFonts w:ascii="Arial" w:hAnsi="Arial" w:cs="Arial"/>
                <w:b/>
                <w:sz w:val="24"/>
                <w:szCs w:val="24"/>
              </w:rPr>
              <w:t xml:space="preserve">Rebecca Evans AS, Ysgrifennydd y Cabinet dros Gyllid, y Cyfansoddiad a Swyddfa’r Cabinet </w:t>
            </w:r>
          </w:p>
        </w:tc>
      </w:tr>
    </w:tbl>
    <w:p w14:paraId="58688CA9" w14:textId="77777777" w:rsidR="00EA5290" w:rsidRPr="00FF4B05" w:rsidRDefault="00EA5290" w:rsidP="00EA5290">
      <w:pPr>
        <w:rPr>
          <w:rFonts w:ascii="Arial" w:hAnsi="Arial" w:cs="Arial"/>
          <w:sz w:val="24"/>
          <w:szCs w:val="24"/>
        </w:rPr>
      </w:pPr>
    </w:p>
    <w:p w14:paraId="3DE916A5" w14:textId="693792D1" w:rsidR="004A19C4" w:rsidRPr="00F67DA7" w:rsidRDefault="004B441D" w:rsidP="001D5BAC">
      <w:pPr>
        <w:rPr>
          <w:rFonts w:ascii="Arial" w:hAnsi="Arial" w:cs="Arial"/>
          <w:sz w:val="24"/>
          <w:szCs w:val="24"/>
        </w:rPr>
      </w:pPr>
      <w:r w:rsidRPr="00F67DA7">
        <w:rPr>
          <w:rFonts w:ascii="Arial" w:hAnsi="Arial" w:cs="Arial"/>
          <w:sz w:val="24"/>
          <w:szCs w:val="24"/>
        </w:rPr>
        <w:t xml:space="preserve">Rwy'n rhoi'r wybodaeth ddiweddaraf i'r Aelodau am ddiwygio'r dreth gyngor yng Nghymru, </w:t>
      </w:r>
      <w:hyperlink r:id="rId8" w:history="1">
        <w:r w:rsidR="001A492F" w:rsidRPr="00F67DA7">
          <w:rPr>
            <w:rStyle w:val="Hyperlink"/>
            <w:rFonts w:ascii="Arial" w:hAnsi="Arial" w:cs="Arial"/>
            <w:sz w:val="24"/>
            <w:szCs w:val="24"/>
          </w:rPr>
          <w:t>canlyniadau ein hymgynghoriad Cam 2 diweddar</w:t>
        </w:r>
      </w:hyperlink>
      <w:r w:rsidRPr="00F67DA7">
        <w:rPr>
          <w:rFonts w:ascii="Arial" w:hAnsi="Arial" w:cs="Arial"/>
          <w:sz w:val="24"/>
          <w:szCs w:val="24"/>
        </w:rPr>
        <w:t xml:space="preserve">, a'n cynlluniau parhaus i wneud y system yn decach a'i diweddaru. </w:t>
      </w:r>
    </w:p>
    <w:p w14:paraId="289E236A" w14:textId="77777777" w:rsidR="00636321" w:rsidRPr="00F67DA7" w:rsidRDefault="00636321" w:rsidP="001D5BAC">
      <w:pPr>
        <w:rPr>
          <w:rFonts w:ascii="Arial" w:hAnsi="Arial" w:cs="Arial"/>
          <w:sz w:val="24"/>
          <w:szCs w:val="24"/>
        </w:rPr>
      </w:pPr>
    </w:p>
    <w:p w14:paraId="3EF37309" w14:textId="1FBD65A0" w:rsidR="00075352" w:rsidRPr="00F67DA7" w:rsidRDefault="00075352" w:rsidP="001A492F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F67DA7">
        <w:rPr>
          <w:rFonts w:ascii="Arial" w:hAnsi="Arial" w:cs="Arial"/>
          <w:sz w:val="24"/>
          <w:szCs w:val="24"/>
          <w:shd w:val="clear" w:color="auto" w:fill="FFFFFF"/>
        </w:rPr>
        <w:t xml:space="preserve">Wrth ystyried sut i </w:t>
      </w:r>
      <w:r w:rsidR="001A492F" w:rsidRPr="00F67DA7">
        <w:rPr>
          <w:rFonts w:ascii="Arial" w:hAnsi="Arial" w:cs="Arial"/>
          <w:sz w:val="24"/>
          <w:szCs w:val="24"/>
          <w:shd w:val="clear" w:color="auto" w:fill="FFFFFF"/>
        </w:rPr>
        <w:t>weithredu’r</w:t>
      </w:r>
      <w:r w:rsidRPr="00F67DA7">
        <w:rPr>
          <w:rFonts w:ascii="Arial" w:hAnsi="Arial" w:cs="Arial"/>
          <w:sz w:val="24"/>
          <w:szCs w:val="24"/>
          <w:shd w:val="clear" w:color="auto" w:fill="FFFFFF"/>
        </w:rPr>
        <w:t xml:space="preserve"> agenda gymhleth hon sy</w:t>
      </w:r>
      <w:r w:rsidR="001A492F" w:rsidRPr="00F67DA7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Pr="00F67DA7">
        <w:rPr>
          <w:rFonts w:ascii="Arial" w:hAnsi="Arial" w:cs="Arial"/>
          <w:sz w:val="24"/>
          <w:szCs w:val="24"/>
          <w:shd w:val="clear" w:color="auto" w:fill="FFFFFF"/>
        </w:rPr>
        <w:t xml:space="preserve">n effeithio ar aelwydydd ledled </w:t>
      </w:r>
      <w:r w:rsidR="001A492F" w:rsidRPr="00F67DA7">
        <w:rPr>
          <w:rFonts w:ascii="Arial" w:hAnsi="Arial" w:cs="Arial"/>
          <w:sz w:val="24"/>
          <w:szCs w:val="24"/>
          <w:shd w:val="clear" w:color="auto" w:fill="FFFFFF"/>
        </w:rPr>
        <w:t>Cymru</w:t>
      </w:r>
      <w:r w:rsidRPr="00F67DA7">
        <w:rPr>
          <w:rFonts w:ascii="Arial" w:hAnsi="Arial" w:cs="Arial"/>
          <w:sz w:val="24"/>
          <w:szCs w:val="24"/>
          <w:shd w:val="clear" w:color="auto" w:fill="FFFFFF"/>
        </w:rPr>
        <w:t>, ein nod yw creu syst</w:t>
      </w:r>
      <w:r w:rsidR="001A492F" w:rsidRPr="00F67DA7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F67DA7">
        <w:rPr>
          <w:rFonts w:ascii="Arial" w:hAnsi="Arial" w:cs="Arial"/>
          <w:sz w:val="24"/>
          <w:szCs w:val="24"/>
          <w:shd w:val="clear" w:color="auto" w:fill="FFFFFF"/>
        </w:rPr>
        <w:t xml:space="preserve">m sy'n </w:t>
      </w:r>
      <w:r w:rsidRPr="00F67DA7">
        <w:rPr>
          <w:rFonts w:ascii="Arial" w:hAnsi="Arial" w:cs="Arial"/>
          <w:sz w:val="24"/>
          <w:szCs w:val="24"/>
        </w:rPr>
        <w:t>deg yn y modd y caiff ei</w:t>
      </w:r>
      <w:r w:rsidR="001A492F" w:rsidRPr="00F67DA7">
        <w:rPr>
          <w:rFonts w:ascii="Arial" w:hAnsi="Arial" w:cs="Arial"/>
          <w:sz w:val="24"/>
          <w:szCs w:val="24"/>
        </w:rPr>
        <w:t xml:space="preserve"> gweithredu a’i</w:t>
      </w:r>
      <w:r w:rsidRPr="00F67DA7">
        <w:rPr>
          <w:rFonts w:ascii="Arial" w:hAnsi="Arial" w:cs="Arial"/>
          <w:sz w:val="24"/>
          <w:szCs w:val="24"/>
        </w:rPr>
        <w:t xml:space="preserve"> chyflwyno</w:t>
      </w:r>
      <w:r w:rsidRPr="00F67DA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1C90F4F1" w14:textId="77777777" w:rsidR="00430784" w:rsidRPr="00F67DA7" w:rsidRDefault="00430784" w:rsidP="001D5BAC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00117EC5" w14:textId="35FB1C16" w:rsidR="004A19C4" w:rsidRPr="00F67DA7" w:rsidRDefault="00F8325B" w:rsidP="001D5BAC">
      <w:pPr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Hlk166501105"/>
      <w:r w:rsidRPr="00F67DA7">
        <w:rPr>
          <w:rFonts w:ascii="Arial" w:hAnsi="Arial" w:cs="Arial"/>
          <w:sz w:val="24"/>
          <w:szCs w:val="24"/>
        </w:rPr>
        <w:t xml:space="preserve">Hoffwn ddiolch i Blaid Cymru am y gwaith manwl rydym wedi'i gynnal gyda'n gilydd, sy'n seiliedig ar ein hymrwymiad ar y cyd i ddiwygio'r </w:t>
      </w:r>
      <w:r w:rsidR="001A492F" w:rsidRPr="00F67DA7">
        <w:rPr>
          <w:rFonts w:ascii="Arial" w:hAnsi="Arial" w:cs="Arial"/>
          <w:sz w:val="24"/>
          <w:szCs w:val="24"/>
        </w:rPr>
        <w:t>d</w:t>
      </w:r>
      <w:r w:rsidRPr="00F67DA7">
        <w:rPr>
          <w:rFonts w:ascii="Arial" w:hAnsi="Arial" w:cs="Arial"/>
          <w:sz w:val="24"/>
          <w:szCs w:val="24"/>
        </w:rPr>
        <w:t xml:space="preserve">reth </w:t>
      </w:r>
      <w:r w:rsidR="001A492F" w:rsidRPr="00F67DA7">
        <w:rPr>
          <w:rFonts w:ascii="Arial" w:hAnsi="Arial" w:cs="Arial"/>
          <w:sz w:val="24"/>
          <w:szCs w:val="24"/>
        </w:rPr>
        <w:t>g</w:t>
      </w:r>
      <w:r w:rsidRPr="00F67DA7">
        <w:rPr>
          <w:rFonts w:ascii="Arial" w:hAnsi="Arial" w:cs="Arial"/>
          <w:sz w:val="24"/>
          <w:szCs w:val="24"/>
        </w:rPr>
        <w:t xml:space="preserve">yngor. </w:t>
      </w:r>
      <w:bookmarkEnd w:id="0"/>
      <w:r w:rsidRPr="00F67DA7">
        <w:rPr>
          <w:rFonts w:ascii="Arial" w:hAnsi="Arial" w:cs="Arial"/>
          <w:sz w:val="24"/>
          <w:szCs w:val="24"/>
          <w:shd w:val="clear" w:color="auto" w:fill="FFFFFF"/>
        </w:rPr>
        <w:t xml:space="preserve">Rwy'n ddiolchgar hefyd i’n partneriaid llywodraeth leol am ymwneud â’r mater hwn sy'n gofyn am weithio mewn partneriaeth a chyfaddawdau er mwyn sicrhau datrysiadau. Wrth ystyried effaith cyflwyno'r </w:t>
      </w:r>
      <w:r w:rsidR="00AE3A16" w:rsidRPr="00F67DA7">
        <w:rPr>
          <w:rFonts w:ascii="Arial" w:hAnsi="Arial" w:cs="Arial"/>
          <w:sz w:val="24"/>
          <w:szCs w:val="24"/>
          <w:shd w:val="clear" w:color="auto" w:fill="FFFFFF"/>
        </w:rPr>
        <w:t>newidiadau,</w:t>
      </w:r>
      <w:r w:rsidRPr="00F67DA7">
        <w:rPr>
          <w:rFonts w:ascii="Arial" w:hAnsi="Arial" w:cs="Arial"/>
          <w:sz w:val="24"/>
          <w:szCs w:val="24"/>
          <w:shd w:val="clear" w:color="auto" w:fill="FFFFFF"/>
        </w:rPr>
        <w:t xml:space="preserve"> rydym yn ystyriol o'r angen i roi sefydlogrwydd i gyrff llywodraeth leol wrth iddynt weithio i ddiogelu gwasanaethau ar adeg o bwysau sylweddol. </w:t>
      </w:r>
    </w:p>
    <w:p w14:paraId="3A390E67" w14:textId="77777777" w:rsidR="00914141" w:rsidRPr="00F67DA7" w:rsidRDefault="00914141" w:rsidP="001D5BAC">
      <w:pPr>
        <w:rPr>
          <w:rFonts w:ascii="Arial" w:hAnsi="Arial" w:cs="Arial"/>
          <w:sz w:val="24"/>
          <w:szCs w:val="24"/>
        </w:rPr>
      </w:pPr>
    </w:p>
    <w:p w14:paraId="39EA6029" w14:textId="3C065E9A" w:rsidR="00437282" w:rsidRPr="00F67DA7" w:rsidRDefault="00FC1F72" w:rsidP="001D5BAC">
      <w:pPr>
        <w:rPr>
          <w:rFonts w:ascii="Arial" w:hAnsi="Arial" w:cs="Arial"/>
          <w:sz w:val="24"/>
          <w:szCs w:val="24"/>
        </w:rPr>
      </w:pPr>
      <w:r w:rsidRPr="00F67DA7">
        <w:rPr>
          <w:rFonts w:ascii="Arial" w:hAnsi="Arial" w:cs="Arial"/>
          <w:sz w:val="24"/>
          <w:szCs w:val="24"/>
        </w:rPr>
        <w:t xml:space="preserve">Rwy'n hynod ddiolchgar i bawb a ymatebodd i'n hymgynghoriad Cam 2. Cafwyd cyfanswm o 1,676 o ymatebion gan aelodau'r cyhoedd ac ystod eang o sefydliadau arbenigol. Ar y cyfan, roedd 67% o'r ymatebwyr eisiau rhai newidiadau i'r dreth gyngor gan ddewis math o system. Roedd y gefnogaeth fwyaf i ddiwygiadau ar raddfa fach (32%), er bod grŵp sylweddol (23%) wedi nodi ei fod yn ffafrio fersiwn ehangach o ddiwygio. </w:t>
      </w:r>
    </w:p>
    <w:p w14:paraId="6F77C4BB" w14:textId="77777777" w:rsidR="00437282" w:rsidRPr="00F67DA7" w:rsidRDefault="00437282" w:rsidP="001D5BAC">
      <w:pPr>
        <w:rPr>
          <w:rFonts w:ascii="Arial" w:hAnsi="Arial" w:cs="Arial"/>
          <w:sz w:val="24"/>
          <w:szCs w:val="24"/>
          <w:lang w:eastAsia="en-GB"/>
        </w:rPr>
      </w:pPr>
    </w:p>
    <w:p w14:paraId="60C330D8" w14:textId="56EB1507" w:rsidR="003B7157" w:rsidRPr="00F67DA7" w:rsidRDefault="003B7157" w:rsidP="001D5BAC">
      <w:pPr>
        <w:rPr>
          <w:rFonts w:ascii="Arial" w:hAnsi="Arial" w:cs="Arial"/>
          <w:sz w:val="24"/>
          <w:szCs w:val="24"/>
        </w:rPr>
      </w:pPr>
      <w:r w:rsidRPr="00F67DA7">
        <w:rPr>
          <w:rFonts w:ascii="Arial" w:hAnsi="Arial" w:cs="Arial"/>
          <w:sz w:val="24"/>
          <w:szCs w:val="24"/>
        </w:rPr>
        <w:t xml:space="preserve">O ran cyflymder cyflwyno'r </w:t>
      </w:r>
      <w:r w:rsidR="00AE3A16" w:rsidRPr="00F67DA7">
        <w:rPr>
          <w:rFonts w:ascii="Arial" w:hAnsi="Arial" w:cs="Arial"/>
          <w:sz w:val="24"/>
          <w:szCs w:val="24"/>
        </w:rPr>
        <w:t>newidiadau,</w:t>
      </w:r>
      <w:r w:rsidRPr="00F67DA7">
        <w:rPr>
          <w:rFonts w:ascii="Arial" w:hAnsi="Arial" w:cs="Arial"/>
          <w:sz w:val="24"/>
          <w:szCs w:val="24"/>
        </w:rPr>
        <w:t xml:space="preserve"> y dewis a gafodd y gefnogaeth fwyaf oedd amserlen ddiwygio arafach. Dewisodd 35% o'r ymatebwyr yr amserlen hon, a fyddai'n dechrau yn 2028. Roedd 24% o'r ymatebwyr yn ffafrio'r amserlen gyflymaf (a fyddai'n dechrau o 2025 ymlaen) ac</w:t>
      </w:r>
      <w:r w:rsidRPr="00F67DA7">
        <w:rPr>
          <w:rFonts w:ascii="Arial" w:hAnsi="Arial" w:cs="Arial"/>
          <w:b/>
          <w:sz w:val="24"/>
          <w:szCs w:val="24"/>
        </w:rPr>
        <w:t xml:space="preserve"> </w:t>
      </w:r>
      <w:r w:rsidRPr="00F67DA7">
        <w:rPr>
          <w:rFonts w:ascii="Arial" w:hAnsi="Arial" w:cs="Arial"/>
          <w:sz w:val="24"/>
          <w:szCs w:val="24"/>
        </w:rPr>
        <w:t>roedd 17% o'r ymatebwyr yn ffafrio gweithredu fesul cam.</w:t>
      </w:r>
      <w:r w:rsidRPr="00F67DA7">
        <w:rPr>
          <w:rFonts w:ascii="Arial" w:hAnsi="Arial" w:cs="Arial"/>
          <w:b/>
          <w:sz w:val="24"/>
          <w:szCs w:val="24"/>
        </w:rPr>
        <w:t xml:space="preserve"> </w:t>
      </w:r>
    </w:p>
    <w:p w14:paraId="23914709" w14:textId="77777777" w:rsidR="00914141" w:rsidRPr="00F67DA7" w:rsidRDefault="00914141" w:rsidP="001D5BAC">
      <w:pPr>
        <w:rPr>
          <w:rFonts w:ascii="Arial" w:hAnsi="Arial" w:cs="Arial"/>
          <w:sz w:val="24"/>
          <w:szCs w:val="24"/>
        </w:rPr>
      </w:pPr>
    </w:p>
    <w:p w14:paraId="175ED8B9" w14:textId="09F4F5FC" w:rsidR="00F8325B" w:rsidRPr="00F67DA7" w:rsidRDefault="00DD79BF" w:rsidP="001D5BAC">
      <w:pPr>
        <w:rPr>
          <w:rFonts w:ascii="Arial" w:hAnsi="Arial" w:cs="Arial"/>
          <w:sz w:val="24"/>
          <w:szCs w:val="24"/>
        </w:rPr>
      </w:pPr>
      <w:r w:rsidRPr="00F67DA7">
        <w:rPr>
          <w:rFonts w:ascii="Arial" w:hAnsi="Arial" w:cs="Arial"/>
          <w:sz w:val="24"/>
          <w:szCs w:val="24"/>
        </w:rPr>
        <w:t>Ar ôl ystyried yn ofalus yr ymatebion i'r ymgynghoriad a'r sgwrs gyhoeddus ehangach, rwy'n bwriadu rhoi</w:t>
      </w:r>
      <w:r w:rsidR="00AE3A16" w:rsidRPr="00F67DA7">
        <w:rPr>
          <w:rFonts w:ascii="Arial" w:hAnsi="Arial" w:cs="Arial"/>
          <w:sz w:val="24"/>
          <w:szCs w:val="24"/>
        </w:rPr>
        <w:t>’r broses o</w:t>
      </w:r>
      <w:r w:rsidRPr="00F67DA7">
        <w:rPr>
          <w:rFonts w:ascii="Arial" w:hAnsi="Arial" w:cs="Arial"/>
          <w:sz w:val="24"/>
          <w:szCs w:val="24"/>
        </w:rPr>
        <w:t xml:space="preserve"> </w:t>
      </w:r>
      <w:r w:rsidR="00AE3A16" w:rsidRPr="00F67DA7">
        <w:rPr>
          <w:rFonts w:ascii="Arial" w:hAnsi="Arial" w:cs="Arial"/>
          <w:sz w:val="24"/>
          <w:szCs w:val="24"/>
        </w:rPr>
        <w:t>d</w:t>
      </w:r>
      <w:r w:rsidRPr="00F67DA7">
        <w:rPr>
          <w:rFonts w:ascii="Arial" w:hAnsi="Arial" w:cs="Arial"/>
          <w:sz w:val="24"/>
          <w:szCs w:val="24"/>
        </w:rPr>
        <w:t>diwygio'r dreth gyngor ar waith dros amserlen arafach, yn unol â barn y mwyafrif o'r rhai a ymatebodd i'n hymgynghoriad. Rydym bellach yn bwriadu cyflwyno'r diwygiadau strwythurol i'r system dreth gyngor o 2028 ymlaen</w:t>
      </w:r>
      <w:r w:rsidR="001A492F" w:rsidRPr="00F67DA7">
        <w:rPr>
          <w:rFonts w:ascii="Arial" w:hAnsi="Arial" w:cs="Arial"/>
          <w:sz w:val="24"/>
          <w:szCs w:val="24"/>
        </w:rPr>
        <w:t>. Serch hynny</w:t>
      </w:r>
      <w:r w:rsidRPr="00F67DA7">
        <w:rPr>
          <w:rFonts w:ascii="Arial" w:hAnsi="Arial" w:cs="Arial"/>
          <w:sz w:val="24"/>
          <w:szCs w:val="24"/>
        </w:rPr>
        <w:t>,</w:t>
      </w:r>
      <w:r w:rsidR="001A492F" w:rsidRPr="00F67DA7">
        <w:rPr>
          <w:rFonts w:ascii="Arial" w:hAnsi="Arial" w:cs="Arial"/>
          <w:sz w:val="24"/>
          <w:szCs w:val="24"/>
        </w:rPr>
        <w:t xml:space="preserve"> </w:t>
      </w:r>
      <w:r w:rsidRPr="00F67DA7">
        <w:rPr>
          <w:rFonts w:ascii="Arial" w:hAnsi="Arial" w:cs="Arial"/>
          <w:sz w:val="24"/>
          <w:szCs w:val="24"/>
        </w:rPr>
        <w:t xml:space="preserve">byddaf yn rhoi gwelliannau eraill ar waith erbyn diwedd tymor y Senedd. </w:t>
      </w:r>
      <w:r w:rsidR="006F421C" w:rsidRPr="00F67DA7">
        <w:rPr>
          <w:rFonts w:ascii="Arial" w:hAnsi="Arial" w:cs="Arial"/>
          <w:sz w:val="24"/>
          <w:szCs w:val="24"/>
        </w:rPr>
        <w:t xml:space="preserve">Wrth edrych ar </w:t>
      </w:r>
      <w:r w:rsidR="006F421C" w:rsidRPr="00F67DA7">
        <w:rPr>
          <w:rFonts w:ascii="Arial" w:hAnsi="Arial" w:cs="Arial"/>
          <w:sz w:val="24"/>
          <w:szCs w:val="24"/>
        </w:rPr>
        <w:lastRenderedPageBreak/>
        <w:t xml:space="preserve">opsiynau ar gyfer diwygio, rydym hefyd wedi ystyried yr angen am gronfa bontio briodol a'r goblygiadau uniongyrchol y byddai cronfa o'r fath yn eu cael ar y pwysau ariannol ehangach sy'n ein hwynebu ar hyn o bryd. </w:t>
      </w:r>
      <w:r w:rsidRPr="00F67DA7">
        <w:rPr>
          <w:rFonts w:ascii="Arial" w:hAnsi="Arial" w:cs="Arial"/>
          <w:sz w:val="24"/>
          <w:szCs w:val="24"/>
        </w:rPr>
        <w:t xml:space="preserve">Credaf fod y dull hwn yn dangos ymrwymiad parhaus i drethiant teg a blaengar, </w:t>
      </w:r>
      <w:r w:rsidR="001A492F" w:rsidRPr="00F67DA7">
        <w:rPr>
          <w:rFonts w:ascii="Arial" w:hAnsi="Arial" w:cs="Arial"/>
          <w:sz w:val="24"/>
          <w:szCs w:val="24"/>
        </w:rPr>
        <w:t>yn ogystal ag</w:t>
      </w:r>
      <w:r w:rsidRPr="00F67DA7">
        <w:rPr>
          <w:rFonts w:ascii="Arial" w:hAnsi="Arial" w:cs="Arial"/>
          <w:sz w:val="24"/>
          <w:szCs w:val="24"/>
        </w:rPr>
        <w:t xml:space="preserve"> ymrwymiad Llywodraeth Cymru i wrando ar bobl Cymru.</w:t>
      </w:r>
      <w:r w:rsidRPr="00F67DA7">
        <w:rPr>
          <w:rFonts w:ascii="Arial" w:hAnsi="Arial" w:cs="Arial"/>
          <w:color w:val="272727"/>
          <w:sz w:val="24"/>
          <w:szCs w:val="24"/>
          <w:shd w:val="clear" w:color="auto" w:fill="FFFFFF"/>
        </w:rPr>
        <w:t xml:space="preserve"> </w:t>
      </w:r>
    </w:p>
    <w:p w14:paraId="2CACEA61" w14:textId="77777777" w:rsidR="00DD79BF" w:rsidRPr="00F67DA7" w:rsidRDefault="00DD79BF" w:rsidP="001D5BAC">
      <w:pPr>
        <w:rPr>
          <w:rFonts w:ascii="Arial" w:hAnsi="Arial" w:cs="Arial"/>
          <w:sz w:val="24"/>
          <w:szCs w:val="24"/>
        </w:rPr>
      </w:pPr>
    </w:p>
    <w:p w14:paraId="731B3A6D" w14:textId="0AA80F7B" w:rsidR="00DD79BF" w:rsidRPr="00F67DA7" w:rsidRDefault="00837C93" w:rsidP="001D5BAC">
      <w:pPr>
        <w:rPr>
          <w:rFonts w:ascii="Arial" w:hAnsi="Arial" w:cs="Arial"/>
          <w:sz w:val="24"/>
          <w:szCs w:val="24"/>
        </w:rPr>
      </w:pPr>
      <w:r w:rsidRPr="00F67DA7">
        <w:rPr>
          <w:rFonts w:ascii="Arial" w:hAnsi="Arial" w:cs="Arial"/>
          <w:sz w:val="24"/>
          <w:szCs w:val="24"/>
        </w:rPr>
        <w:t xml:space="preserve">Mae Llywodraeth Cymru wedi ymrwymo o hyd i'n nod o wneud y dreth gyngor yn decach a'i diweddaru. Rydym eisoes wedi cyflawni llawer iawn tuag at y nod hwn ac rwy'n awyddus yn awr i amlinellu llwybr clir </w:t>
      </w:r>
      <w:r w:rsidR="001A492F" w:rsidRPr="00F67DA7">
        <w:rPr>
          <w:rFonts w:ascii="Arial" w:hAnsi="Arial" w:cs="Arial"/>
          <w:sz w:val="24"/>
          <w:szCs w:val="24"/>
        </w:rPr>
        <w:t xml:space="preserve">a phendant </w:t>
      </w:r>
      <w:r w:rsidRPr="00F67DA7">
        <w:rPr>
          <w:rFonts w:ascii="Arial" w:hAnsi="Arial" w:cs="Arial"/>
          <w:sz w:val="24"/>
          <w:szCs w:val="24"/>
        </w:rPr>
        <w:t xml:space="preserve">ar gyfer cyflawni gwelliannau pellach o 2028 ymlaen. </w:t>
      </w:r>
    </w:p>
    <w:p w14:paraId="769D6613" w14:textId="77777777" w:rsidR="00530B32" w:rsidRPr="00F67DA7" w:rsidRDefault="00530B32" w:rsidP="001D5BAC">
      <w:pPr>
        <w:rPr>
          <w:rFonts w:ascii="Arial" w:hAnsi="Arial" w:cs="Arial"/>
          <w:sz w:val="24"/>
          <w:szCs w:val="24"/>
        </w:rPr>
      </w:pPr>
    </w:p>
    <w:p w14:paraId="0F61D81F" w14:textId="248DE247" w:rsidR="00C51CFF" w:rsidRPr="00F67DA7" w:rsidRDefault="00530B32" w:rsidP="001D5BAC">
      <w:pPr>
        <w:rPr>
          <w:rFonts w:ascii="Arial" w:hAnsi="Arial" w:cs="Arial"/>
          <w:sz w:val="24"/>
          <w:szCs w:val="24"/>
        </w:rPr>
      </w:pPr>
      <w:r w:rsidRPr="00F67DA7">
        <w:rPr>
          <w:rFonts w:ascii="Arial" w:hAnsi="Arial" w:cs="Arial"/>
          <w:sz w:val="24"/>
          <w:szCs w:val="24"/>
        </w:rPr>
        <w:t>Cymru yw'r unig wlad yn y DU sydd wedi ailbrisio'r dreth gyngor</w:t>
      </w:r>
      <w:r w:rsidR="001A492F" w:rsidRPr="00F67DA7">
        <w:rPr>
          <w:rFonts w:ascii="Arial" w:hAnsi="Arial" w:cs="Arial"/>
          <w:sz w:val="24"/>
          <w:szCs w:val="24"/>
        </w:rPr>
        <w:t>,</w:t>
      </w:r>
      <w:r w:rsidRPr="00F67DA7">
        <w:rPr>
          <w:rFonts w:ascii="Arial" w:hAnsi="Arial" w:cs="Arial"/>
          <w:sz w:val="24"/>
          <w:szCs w:val="24"/>
        </w:rPr>
        <w:t xml:space="preserve"> sy'n golygu y caiff y dreth gyngor yn Lloegr a'r Alban ei chodi o hyd yn unol â gwerth eiddo </w:t>
      </w:r>
      <w:r w:rsidR="00C37793" w:rsidRPr="00F67DA7">
        <w:rPr>
          <w:rFonts w:ascii="Arial" w:hAnsi="Arial" w:cs="Arial"/>
          <w:sz w:val="24"/>
          <w:szCs w:val="24"/>
        </w:rPr>
        <w:t xml:space="preserve">yn </w:t>
      </w:r>
      <w:r w:rsidRPr="00F67DA7">
        <w:rPr>
          <w:rFonts w:ascii="Arial" w:hAnsi="Arial" w:cs="Arial"/>
          <w:sz w:val="24"/>
          <w:szCs w:val="24"/>
        </w:rPr>
        <w:t>1991. Fodd bynnag, mae bandiau</w:t>
      </w:r>
      <w:r w:rsidR="001A492F" w:rsidRPr="00F67DA7">
        <w:rPr>
          <w:rFonts w:ascii="Arial" w:hAnsi="Arial" w:cs="Arial"/>
          <w:sz w:val="24"/>
          <w:szCs w:val="24"/>
        </w:rPr>
        <w:t>’r d</w:t>
      </w:r>
      <w:r w:rsidRPr="00F67DA7">
        <w:rPr>
          <w:rFonts w:ascii="Arial" w:hAnsi="Arial" w:cs="Arial"/>
          <w:sz w:val="24"/>
          <w:szCs w:val="24"/>
        </w:rPr>
        <w:t xml:space="preserve">reth gyngor yng Nghymru </w:t>
      </w:r>
      <w:r w:rsidR="001A492F" w:rsidRPr="00F67DA7">
        <w:rPr>
          <w:rFonts w:ascii="Arial" w:hAnsi="Arial" w:cs="Arial"/>
          <w:sz w:val="24"/>
          <w:szCs w:val="24"/>
        </w:rPr>
        <w:t xml:space="preserve">nawr </w:t>
      </w:r>
      <w:r w:rsidRPr="00F67DA7">
        <w:rPr>
          <w:rFonts w:ascii="Arial" w:hAnsi="Arial" w:cs="Arial"/>
          <w:sz w:val="24"/>
          <w:szCs w:val="24"/>
        </w:rPr>
        <w:t xml:space="preserve">wedi'u seilio ar wybodaeth </w:t>
      </w:r>
      <w:r w:rsidR="00C37793" w:rsidRPr="00F67DA7">
        <w:rPr>
          <w:rFonts w:ascii="Arial" w:hAnsi="Arial" w:cs="Arial"/>
          <w:sz w:val="24"/>
          <w:szCs w:val="24"/>
        </w:rPr>
        <w:t xml:space="preserve">sydd fwy nag ugain mlynedd ar ei hôl hi. </w:t>
      </w:r>
      <w:r w:rsidRPr="00F67DA7">
        <w:rPr>
          <w:rFonts w:ascii="Arial" w:hAnsi="Arial" w:cs="Arial"/>
          <w:sz w:val="24"/>
          <w:szCs w:val="24"/>
        </w:rPr>
        <w:t xml:space="preserve"> Rydym wrthi'n sefydlu cylchoedd ailbrisio rheolaidd</w:t>
      </w:r>
      <w:r w:rsidR="00C37793" w:rsidRPr="00F67DA7">
        <w:rPr>
          <w:rFonts w:ascii="Arial" w:hAnsi="Arial" w:cs="Arial"/>
          <w:sz w:val="24"/>
          <w:szCs w:val="24"/>
        </w:rPr>
        <w:t xml:space="preserve"> ym Mil </w:t>
      </w:r>
      <w:r w:rsidRPr="00F67DA7">
        <w:rPr>
          <w:rFonts w:ascii="Arial" w:hAnsi="Arial" w:cs="Arial"/>
          <w:sz w:val="24"/>
          <w:szCs w:val="24"/>
        </w:rPr>
        <w:t>Cyllid Llywodraeth Leol (Cymru) y mae'r Senedd yn craffu arno ar hyn o bryd. Byddaf yn cyflwyno gwelliant i'r Bil i ddechrau prosesau ailbrisio bob pum mlynedd o 2028 ymlaen. Bydd hyn yn cadw'r dreth gyngor yn deg ac yn ymatebol i amgylchiadau economaidd</w:t>
      </w:r>
      <w:r w:rsidR="001A492F" w:rsidRPr="00F67DA7">
        <w:rPr>
          <w:rFonts w:ascii="Arial" w:hAnsi="Arial" w:cs="Arial"/>
          <w:sz w:val="24"/>
          <w:szCs w:val="24"/>
        </w:rPr>
        <w:t>. B</w:t>
      </w:r>
      <w:r w:rsidRPr="00F67DA7">
        <w:rPr>
          <w:rFonts w:ascii="Arial" w:hAnsi="Arial" w:cs="Arial"/>
          <w:sz w:val="24"/>
          <w:szCs w:val="24"/>
        </w:rPr>
        <w:t>ydd hefyd yn rhoi cyfle rheolaidd i drethdalwyr ymwneud â'r broses ailbrisio, gan wella’r tryloywder ynglŷn â sut y mae pethau'n gweithio. Mae rhoi diweddariadau rheolaidd ar sail statudol yn rhoi</w:t>
      </w:r>
      <w:r w:rsidR="00C37793" w:rsidRPr="00F67DA7">
        <w:rPr>
          <w:rFonts w:ascii="Arial" w:hAnsi="Arial" w:cs="Arial"/>
          <w:sz w:val="24"/>
          <w:szCs w:val="24"/>
        </w:rPr>
        <w:t xml:space="preserve">’r </w:t>
      </w:r>
      <w:r w:rsidRPr="00F67DA7">
        <w:rPr>
          <w:rFonts w:ascii="Arial" w:hAnsi="Arial" w:cs="Arial"/>
          <w:sz w:val="24"/>
          <w:szCs w:val="24"/>
        </w:rPr>
        <w:t>eglurder</w:t>
      </w:r>
      <w:r w:rsidR="00C37793" w:rsidRPr="00F67DA7">
        <w:rPr>
          <w:rFonts w:ascii="Arial" w:hAnsi="Arial" w:cs="Arial"/>
          <w:sz w:val="24"/>
          <w:szCs w:val="24"/>
        </w:rPr>
        <w:t xml:space="preserve"> y</w:t>
      </w:r>
      <w:r w:rsidRPr="00F67DA7">
        <w:rPr>
          <w:rFonts w:ascii="Arial" w:hAnsi="Arial" w:cs="Arial"/>
          <w:sz w:val="24"/>
          <w:szCs w:val="24"/>
        </w:rPr>
        <w:t xml:space="preserve"> mawr ei angen i drethdalwyr ac awdurdodau lleol. </w:t>
      </w:r>
    </w:p>
    <w:p w14:paraId="37ACE26C" w14:textId="77777777" w:rsidR="00EA2F1A" w:rsidRPr="00F67DA7" w:rsidRDefault="00EA2F1A" w:rsidP="001D5BAC">
      <w:pPr>
        <w:rPr>
          <w:rFonts w:ascii="Arial" w:hAnsi="Arial" w:cs="Arial"/>
          <w:sz w:val="24"/>
          <w:szCs w:val="24"/>
        </w:rPr>
      </w:pPr>
    </w:p>
    <w:p w14:paraId="7E7715CF" w14:textId="77777777" w:rsidR="00EA2F1A" w:rsidRPr="00F67DA7" w:rsidRDefault="001A4BA4" w:rsidP="001D5BAC">
      <w:pPr>
        <w:rPr>
          <w:rFonts w:ascii="Arial" w:hAnsi="Arial" w:cs="Arial"/>
          <w:sz w:val="24"/>
          <w:szCs w:val="24"/>
        </w:rPr>
      </w:pPr>
      <w:r w:rsidRPr="00F67DA7">
        <w:rPr>
          <w:rFonts w:ascii="Arial" w:hAnsi="Arial" w:cs="Arial"/>
          <w:sz w:val="24"/>
          <w:szCs w:val="24"/>
        </w:rPr>
        <w:t xml:space="preserve">O ran ailbrisio, rydym wedi gwneud cynnydd rhagorol. Mae Asiantaeth y Swyddfa Brisio wedi datblygu technoleg newydd yn sgil trafodaeth ag arbenigwyr rhyngwladol ar ddulliau prisio. Mae gennym bellach systemau ar waith sy'n darparu gwybodaeth gynhwysfawr a chadarn am y gwerthoedd eiddo diweddaraf er mwyn ein helpu i roi'r diwygiadau hyn ar waith yn 2028. </w:t>
      </w:r>
    </w:p>
    <w:p w14:paraId="398C9877" w14:textId="77777777" w:rsidR="005D495F" w:rsidRPr="00F67DA7" w:rsidRDefault="005D495F" w:rsidP="001D5BAC">
      <w:pPr>
        <w:rPr>
          <w:rFonts w:ascii="Arial" w:hAnsi="Arial" w:cs="Arial"/>
          <w:sz w:val="24"/>
          <w:szCs w:val="24"/>
        </w:rPr>
      </w:pPr>
    </w:p>
    <w:p w14:paraId="61C1E738" w14:textId="77777777" w:rsidR="00914141" w:rsidRPr="00F67DA7" w:rsidRDefault="00EA2F1A" w:rsidP="001D5BAC">
      <w:pPr>
        <w:rPr>
          <w:rFonts w:ascii="Arial" w:hAnsi="Arial" w:cs="Arial"/>
          <w:sz w:val="24"/>
          <w:szCs w:val="24"/>
        </w:rPr>
      </w:pPr>
      <w:r w:rsidRPr="00F67DA7">
        <w:rPr>
          <w:rFonts w:ascii="Arial" w:hAnsi="Arial" w:cs="Arial"/>
          <w:sz w:val="24"/>
          <w:szCs w:val="24"/>
        </w:rPr>
        <w:t xml:space="preserve">Rydym hefyd yn bwriadu rheoleiddio erbyn diwedd tymor y Senedd hon i wella'r broses apelio fel ei bod yn symlach, yn fwy effeithiol ac yn haws ei defnyddio. Rydym yn gweithio gydag Asiantaeth y Swyddfa Brisio i wella tryloywder gwybodaeth a'r modd y gall trethdalwyr gymryd rhan yn y broses prisio eiddo. Nod hyn yw sicrhau bod yr asiantaeth yn gallu darparu gwasanaeth gwell a mwy modern i drethdalwyr. </w:t>
      </w:r>
    </w:p>
    <w:p w14:paraId="66D02EF3" w14:textId="77777777" w:rsidR="005D495F" w:rsidRPr="00F67DA7" w:rsidRDefault="005D495F" w:rsidP="001D5BAC">
      <w:pPr>
        <w:rPr>
          <w:rFonts w:ascii="Arial" w:hAnsi="Arial" w:cs="Arial"/>
          <w:sz w:val="24"/>
          <w:szCs w:val="24"/>
        </w:rPr>
      </w:pPr>
    </w:p>
    <w:p w14:paraId="5BA617C9" w14:textId="0874951D" w:rsidR="00EA2F1A" w:rsidRPr="00F67DA7" w:rsidRDefault="00EA2F1A" w:rsidP="001D5BAC">
      <w:pPr>
        <w:rPr>
          <w:rFonts w:ascii="Arial" w:hAnsi="Arial" w:cs="Arial"/>
          <w:sz w:val="24"/>
          <w:szCs w:val="24"/>
        </w:rPr>
      </w:pPr>
      <w:r w:rsidRPr="00F67DA7">
        <w:rPr>
          <w:rFonts w:ascii="Arial" w:hAnsi="Arial" w:cs="Arial"/>
          <w:sz w:val="24"/>
          <w:szCs w:val="24"/>
        </w:rPr>
        <w:t xml:space="preserve">Byddwn yn rheoleiddio erbyn diwedd y Senedd hon i helpu aelwydydd sy'n wynebu ôl-ddyledion. Bwriadwn egluro a gwella'r camau y gall awdurdodau lleol eu cymryd yn ystod y broses orfodi er mwyn sicrhau ein bod yn </w:t>
      </w:r>
      <w:r w:rsidR="001A492F" w:rsidRPr="00F67DA7">
        <w:rPr>
          <w:rFonts w:ascii="Arial" w:hAnsi="Arial" w:cs="Arial"/>
          <w:sz w:val="24"/>
          <w:szCs w:val="24"/>
        </w:rPr>
        <w:t xml:space="preserve">gwreiddio </w:t>
      </w:r>
      <w:r w:rsidRPr="00F67DA7">
        <w:rPr>
          <w:rFonts w:ascii="Arial" w:hAnsi="Arial" w:cs="Arial"/>
          <w:sz w:val="24"/>
          <w:szCs w:val="24"/>
        </w:rPr>
        <w:t>arferion gorau wrth ddelio ag aelwydydd sy'n ei chael yn fwyaf anodd, gan sicrhau bod y rhai sy'n gallu fforddio cyfrannu yn gwneud hynny.</w:t>
      </w:r>
    </w:p>
    <w:p w14:paraId="0DEB6F5C" w14:textId="77777777" w:rsidR="009527E4" w:rsidRPr="00F67DA7" w:rsidRDefault="009527E4" w:rsidP="001D5BAC">
      <w:pPr>
        <w:rPr>
          <w:rFonts w:ascii="Arial" w:hAnsi="Arial" w:cs="Arial"/>
          <w:sz w:val="24"/>
          <w:szCs w:val="24"/>
        </w:rPr>
      </w:pPr>
    </w:p>
    <w:p w14:paraId="1C1BE122" w14:textId="7B89406A" w:rsidR="009527E4" w:rsidRPr="00F67DA7" w:rsidRDefault="009527E4" w:rsidP="001D5BAC">
      <w:pPr>
        <w:rPr>
          <w:rFonts w:ascii="Arial" w:hAnsi="Arial" w:cs="Arial"/>
          <w:sz w:val="24"/>
          <w:szCs w:val="24"/>
        </w:rPr>
      </w:pPr>
      <w:r w:rsidRPr="00F67DA7">
        <w:rPr>
          <w:rFonts w:ascii="Arial" w:hAnsi="Arial" w:cs="Arial"/>
          <w:sz w:val="24"/>
          <w:szCs w:val="24"/>
        </w:rPr>
        <w:t>Hoffwn gydnabod cyfraniad sylweddol y Sefydliad Astudiaethau Cyllid tuag at y gwaith</w:t>
      </w:r>
      <w:r w:rsidR="001A492F" w:rsidRPr="00F67DA7">
        <w:rPr>
          <w:rFonts w:ascii="Arial" w:hAnsi="Arial" w:cs="Arial"/>
          <w:sz w:val="24"/>
          <w:szCs w:val="24"/>
        </w:rPr>
        <w:t xml:space="preserve"> o ddiwygio’r dreth gyngor</w:t>
      </w:r>
      <w:r w:rsidRPr="00F67DA7">
        <w:rPr>
          <w:rFonts w:ascii="Arial" w:hAnsi="Arial" w:cs="Arial"/>
          <w:sz w:val="24"/>
          <w:szCs w:val="24"/>
        </w:rPr>
        <w:t xml:space="preserve">. Roedd </w:t>
      </w:r>
      <w:hyperlink r:id="rId9" w:history="1">
        <w:r w:rsidRPr="00F67DA7">
          <w:rPr>
            <w:rStyle w:val="Hyperlink"/>
            <w:rFonts w:ascii="Arial" w:hAnsi="Arial" w:cs="Arial"/>
            <w:sz w:val="24"/>
            <w:szCs w:val="24"/>
          </w:rPr>
          <w:t>adroddiad</w:t>
        </w:r>
      </w:hyperlink>
      <w:r w:rsidRPr="00F67DA7">
        <w:rPr>
          <w:rFonts w:ascii="Arial" w:hAnsi="Arial" w:cs="Arial"/>
          <w:sz w:val="24"/>
          <w:szCs w:val="24"/>
        </w:rPr>
        <w:t xml:space="preserve"> y Sefydliad, ochr yn ochr â'n hymgynghoriad Cam 2 ni</w:t>
      </w:r>
      <w:r w:rsidR="001A492F" w:rsidRPr="00F67DA7">
        <w:rPr>
          <w:rFonts w:ascii="Arial" w:hAnsi="Arial" w:cs="Arial"/>
          <w:sz w:val="24"/>
          <w:szCs w:val="24"/>
        </w:rPr>
        <w:t>,</w:t>
      </w:r>
      <w:r w:rsidRPr="00F67DA7">
        <w:rPr>
          <w:rFonts w:ascii="Arial" w:hAnsi="Arial" w:cs="Arial"/>
          <w:sz w:val="24"/>
          <w:szCs w:val="24"/>
        </w:rPr>
        <w:t xml:space="preserve"> yn darparu asesiad manwl o'r posibiliadau. Byddwn yn mireinio'r opsiynau ac yn parhau i weithio gydag Asiantaeth y Swyddfa Brisio, llywodraeth leol a'r cyhoedd ar ddylunio treth gyngor decach a'i rhoi ar waith. </w:t>
      </w:r>
    </w:p>
    <w:p w14:paraId="364609CE" w14:textId="77777777" w:rsidR="009527E4" w:rsidRPr="00F67DA7" w:rsidRDefault="009527E4" w:rsidP="001D5BAC">
      <w:pPr>
        <w:rPr>
          <w:rFonts w:ascii="Arial" w:hAnsi="Arial" w:cs="Arial"/>
          <w:sz w:val="24"/>
          <w:szCs w:val="24"/>
        </w:rPr>
      </w:pPr>
    </w:p>
    <w:p w14:paraId="37F2F236" w14:textId="503E3CFC" w:rsidR="009527E4" w:rsidRPr="00F67DA7" w:rsidRDefault="009527E4" w:rsidP="001D5BAC">
      <w:pPr>
        <w:rPr>
          <w:rFonts w:ascii="Arial" w:hAnsi="Arial" w:cs="Arial"/>
          <w:sz w:val="24"/>
          <w:szCs w:val="24"/>
        </w:rPr>
      </w:pPr>
      <w:r w:rsidRPr="00F67DA7">
        <w:rPr>
          <w:rFonts w:ascii="Arial" w:hAnsi="Arial" w:cs="Arial"/>
          <w:sz w:val="24"/>
          <w:szCs w:val="24"/>
        </w:rPr>
        <w:t xml:space="preserve">Rydym hefyd, drwy Fil Cyllid Llywodraeth Leol (Cymru), yn deddfu ar gyfer yr hyblygrwydd ychwanegol sydd  ei angen arnom o ran disgowntiau a gostyngiadau fel eu bod yn parhau i </w:t>
      </w:r>
      <w:r w:rsidRPr="00F67DA7">
        <w:rPr>
          <w:rFonts w:ascii="Arial" w:hAnsi="Arial" w:cs="Arial"/>
          <w:sz w:val="24"/>
          <w:szCs w:val="24"/>
        </w:rPr>
        <w:lastRenderedPageBreak/>
        <w:t>fod yn addas i'r diben ymhell i'r dyfodol.</w:t>
      </w:r>
      <w:r w:rsidR="001A492F" w:rsidRPr="00F67DA7">
        <w:rPr>
          <w:rFonts w:ascii="Arial" w:hAnsi="Arial" w:cs="Arial"/>
          <w:sz w:val="24"/>
          <w:szCs w:val="24"/>
        </w:rPr>
        <w:t xml:space="preserve"> Mae bron i hanner aelwydydd Cymru yn cael rhyw fath o ddisgownt neu ostyngiad ar eu bil treth gyngor, gan gynnwys cymorth hanfodol a ddarperir i aelwydydd incwm isel drwy ein Cynllun Gostyngiadau’r Dreth Gyngor.</w:t>
      </w:r>
      <w:r w:rsidRPr="00F67DA7">
        <w:rPr>
          <w:rFonts w:ascii="Arial" w:hAnsi="Arial" w:cs="Arial"/>
          <w:sz w:val="24"/>
          <w:szCs w:val="24"/>
        </w:rPr>
        <w:t xml:space="preserve"> Rydym yn </w:t>
      </w:r>
      <w:hyperlink r:id="rId10" w:history="1">
        <w:r w:rsidRPr="00F67DA7">
          <w:rPr>
            <w:rStyle w:val="Hyperlink"/>
            <w:rFonts w:ascii="Arial" w:hAnsi="Arial" w:cs="Arial"/>
            <w:sz w:val="24"/>
            <w:szCs w:val="24"/>
          </w:rPr>
          <w:t>ymgynghori</w:t>
        </w:r>
      </w:hyperlink>
      <w:r w:rsidRPr="00F67DA7">
        <w:rPr>
          <w:rFonts w:ascii="Arial" w:hAnsi="Arial" w:cs="Arial"/>
          <w:sz w:val="24"/>
          <w:szCs w:val="24"/>
        </w:rPr>
        <w:t xml:space="preserve"> ar fesurau i wneud </w:t>
      </w:r>
      <w:r w:rsidR="005D0093" w:rsidRPr="00F67DA7">
        <w:rPr>
          <w:rFonts w:ascii="Arial" w:hAnsi="Arial" w:cs="Arial"/>
          <w:sz w:val="24"/>
          <w:szCs w:val="24"/>
        </w:rPr>
        <w:t>Cynllun Gostyngiadau’r Dreth Gyngor</w:t>
      </w:r>
      <w:r w:rsidR="005D0093" w:rsidRPr="00F67DA7" w:rsidDel="005D0093">
        <w:rPr>
          <w:rFonts w:ascii="Arial" w:hAnsi="Arial" w:cs="Arial"/>
          <w:sz w:val="24"/>
          <w:szCs w:val="24"/>
        </w:rPr>
        <w:t xml:space="preserve"> </w:t>
      </w:r>
      <w:r w:rsidRPr="00F67DA7">
        <w:rPr>
          <w:rFonts w:ascii="Arial" w:hAnsi="Arial" w:cs="Arial"/>
          <w:sz w:val="24"/>
          <w:szCs w:val="24"/>
        </w:rPr>
        <w:t xml:space="preserve">yn haws ei ddefnyddio ac yn symlach i'w roi ar waith. Rydym wedi </w:t>
      </w:r>
      <w:r w:rsidRPr="00F67DA7">
        <w:rPr>
          <w:rFonts w:ascii="Arial" w:hAnsi="Arial" w:cs="Arial"/>
          <w:color w:val="1F1F1F"/>
          <w:sz w:val="24"/>
          <w:szCs w:val="24"/>
        </w:rPr>
        <w:t>ymrwymo i gadw'r disgownt un oedolyn ac i gadw lefel y disgownt ar 25%, gan leihau'r dreth gyngor ar gyfer hanner miliwn o gartrefi. Gan fod y nifer sy'n manteisio ar fathau eraill o gymorth yn gallu bod yn isel neu'n amrywiol, mae'r gostyngiad un oedolyn yn bwysig i lawer o aelwydydd yn ystod cyfnodau o gyfyngiadau ariannol.</w:t>
      </w:r>
    </w:p>
    <w:p w14:paraId="7E42DB4E" w14:textId="77777777" w:rsidR="009527E4" w:rsidRPr="00F67DA7" w:rsidRDefault="009527E4" w:rsidP="001D5BAC">
      <w:pPr>
        <w:rPr>
          <w:rFonts w:ascii="Arial" w:hAnsi="Arial" w:cs="Arial"/>
          <w:sz w:val="24"/>
          <w:szCs w:val="24"/>
        </w:rPr>
      </w:pPr>
    </w:p>
    <w:p w14:paraId="65E4296F" w14:textId="77777777" w:rsidR="00E93E0A" w:rsidRPr="00F67DA7" w:rsidRDefault="00F9266B" w:rsidP="001D5BAC">
      <w:pPr>
        <w:rPr>
          <w:rFonts w:ascii="Arial" w:hAnsi="Arial" w:cs="Arial"/>
          <w:sz w:val="24"/>
          <w:szCs w:val="24"/>
        </w:rPr>
      </w:pPr>
      <w:r w:rsidRPr="00F67DA7">
        <w:rPr>
          <w:rFonts w:ascii="Arial" w:hAnsi="Arial" w:cs="Arial"/>
          <w:sz w:val="24"/>
          <w:szCs w:val="24"/>
        </w:rPr>
        <w:t xml:space="preserve">Yn olaf, rydym yn adolygu'r wybodaeth sydd ar gael i drethdalwyr ynghylch y dreth gyngor er mwyn codi ymwybyddiaeth o sut mae'n gweithio a'r hyn y mae'n talu amdano, gan ystyried y cyfraniad y mae'n ei wneud at wasanaethau megis addysg, gofal cymdeithasol, tai a phlismona. </w:t>
      </w:r>
    </w:p>
    <w:p w14:paraId="7D1668F4" w14:textId="77777777" w:rsidR="0029104E" w:rsidRPr="00F67DA7" w:rsidRDefault="0029104E" w:rsidP="001D5BAC">
      <w:pPr>
        <w:rPr>
          <w:rFonts w:ascii="Arial" w:hAnsi="Arial" w:cs="Arial"/>
          <w:sz w:val="24"/>
          <w:szCs w:val="24"/>
        </w:rPr>
      </w:pPr>
    </w:p>
    <w:p w14:paraId="5FC54C7A" w14:textId="03FBFCC9" w:rsidR="00BF20DF" w:rsidRPr="00F67DA7" w:rsidRDefault="00C74C57" w:rsidP="00C74C57">
      <w:pPr>
        <w:rPr>
          <w:rFonts w:ascii="Arial" w:hAnsi="Arial" w:cs="Arial"/>
          <w:sz w:val="24"/>
          <w:szCs w:val="24"/>
        </w:rPr>
      </w:pPr>
      <w:r w:rsidRPr="00F67DA7">
        <w:rPr>
          <w:rFonts w:ascii="Arial" w:hAnsi="Arial" w:cs="Arial"/>
          <w:sz w:val="24"/>
          <w:szCs w:val="24"/>
        </w:rPr>
        <w:t>Mae'r dreth gyngor yn parhau i fod yn elfen hollbwysig o'r ffordd rydym yn ariannu llywodraeth leol yng Nghymru. Mae pawb bron yn elwa mewn rhyw ffordd ar y cyfraniad y mae'n ei wneud i waith ein hawdurdodau lleol. Fodd bynnag, mae'n rhaid inni sicrhau bod y dull ar gyfer casglu’r dreth gyngor yn deg ac wedi’i seilio ar yr wybodaeth orau a mwyaf cyson sydd ar gael inni.</w:t>
      </w:r>
      <w:r w:rsidR="005D0093" w:rsidRPr="00F67DA7">
        <w:rPr>
          <w:rFonts w:ascii="Arial" w:hAnsi="Arial" w:cs="Arial"/>
          <w:sz w:val="24"/>
          <w:szCs w:val="24"/>
        </w:rPr>
        <w:t xml:space="preserve"> </w:t>
      </w:r>
      <w:r w:rsidRPr="00F67DA7">
        <w:rPr>
          <w:rFonts w:ascii="Arial" w:hAnsi="Arial" w:cs="Arial"/>
          <w:sz w:val="24"/>
          <w:szCs w:val="24"/>
        </w:rPr>
        <w:t xml:space="preserve">Yn ogystal, mae’n rhaid inni gydnabod y pwysau ariannol y mae cartrefi yn ei wynebu ar hyn o bryd. </w:t>
      </w:r>
    </w:p>
    <w:p w14:paraId="2F13DDA1" w14:textId="77777777" w:rsidR="00BF20DF" w:rsidRPr="00F67DA7" w:rsidRDefault="00BF20DF" w:rsidP="00C74C57">
      <w:pPr>
        <w:rPr>
          <w:rFonts w:ascii="Arial" w:hAnsi="Arial" w:cs="Arial"/>
          <w:sz w:val="24"/>
          <w:szCs w:val="24"/>
        </w:rPr>
      </w:pPr>
    </w:p>
    <w:p w14:paraId="282A4640" w14:textId="751D6B88" w:rsidR="00BF20DF" w:rsidRPr="00F67DA7" w:rsidRDefault="00BF20DF" w:rsidP="00BF20DF">
      <w:pPr>
        <w:rPr>
          <w:rFonts w:ascii="Arial" w:hAnsi="Arial" w:cs="Arial"/>
          <w:sz w:val="24"/>
          <w:szCs w:val="24"/>
        </w:rPr>
      </w:pPr>
      <w:r w:rsidRPr="00F67DA7">
        <w:rPr>
          <w:rFonts w:ascii="Arial" w:hAnsi="Arial" w:cs="Arial"/>
          <w:sz w:val="24"/>
          <w:szCs w:val="24"/>
        </w:rPr>
        <w:t>Byddaf yn parhau i weithio drwy'r heriau hyn yn y blynyddoedd sydd i ddod. Rwyf hefyd yn diogelu gwasanaethau lleol gymaint â phosibl ar adeg o bwysau enfawr ar gyllideb Llywodraeth Cymru a chyllidebau llywodraeth leol.</w:t>
      </w:r>
    </w:p>
    <w:p w14:paraId="78D5DA24" w14:textId="77777777" w:rsidR="00BF20DF" w:rsidRPr="00F67DA7" w:rsidRDefault="00BF20DF" w:rsidP="00C74C57">
      <w:pPr>
        <w:rPr>
          <w:rFonts w:ascii="Arial" w:hAnsi="Arial" w:cs="Arial"/>
          <w:sz w:val="24"/>
          <w:szCs w:val="24"/>
        </w:rPr>
      </w:pPr>
    </w:p>
    <w:p w14:paraId="3F1E8F90" w14:textId="40FDA6CE" w:rsidR="00C74C57" w:rsidRPr="00F67DA7" w:rsidRDefault="005D0093" w:rsidP="00C74C57">
      <w:pPr>
        <w:rPr>
          <w:rFonts w:ascii="Arial" w:hAnsi="Arial" w:cs="Arial"/>
          <w:sz w:val="24"/>
          <w:szCs w:val="24"/>
        </w:rPr>
      </w:pPr>
      <w:r w:rsidRPr="00F67DA7">
        <w:rPr>
          <w:rFonts w:ascii="Arial" w:hAnsi="Arial" w:cs="Arial"/>
          <w:sz w:val="24"/>
          <w:szCs w:val="24"/>
        </w:rPr>
        <w:t>Mae’r</w:t>
      </w:r>
      <w:r w:rsidR="00C74C57" w:rsidRPr="00F67DA7">
        <w:rPr>
          <w:rFonts w:ascii="Arial" w:hAnsi="Arial" w:cs="Arial"/>
          <w:sz w:val="24"/>
          <w:szCs w:val="24"/>
        </w:rPr>
        <w:t xml:space="preserve"> gwaith uchod yn mynd i'r afael â'n hymrwymiad i greu system dreth gyngor sy'n decach gan sicrhau bod ein trefniadau yn deg o ran </w:t>
      </w:r>
      <w:r w:rsidR="00C37793" w:rsidRPr="00F67DA7">
        <w:rPr>
          <w:rFonts w:ascii="Arial" w:hAnsi="Arial" w:cs="Arial"/>
          <w:sz w:val="24"/>
          <w:szCs w:val="24"/>
        </w:rPr>
        <w:t>eu</w:t>
      </w:r>
      <w:r w:rsidR="00C74C57" w:rsidRPr="00F67DA7">
        <w:rPr>
          <w:rFonts w:ascii="Arial" w:hAnsi="Arial" w:cs="Arial"/>
          <w:sz w:val="24"/>
          <w:szCs w:val="24"/>
        </w:rPr>
        <w:t xml:space="preserve"> gweithredu</w:t>
      </w:r>
      <w:r w:rsidRPr="00F67DA7">
        <w:rPr>
          <w:rFonts w:ascii="Arial" w:hAnsi="Arial" w:cs="Arial"/>
          <w:sz w:val="24"/>
          <w:szCs w:val="24"/>
        </w:rPr>
        <w:t xml:space="preserve"> a’</w:t>
      </w:r>
      <w:r w:rsidR="00C37793" w:rsidRPr="00F67DA7">
        <w:rPr>
          <w:rFonts w:ascii="Arial" w:hAnsi="Arial" w:cs="Arial"/>
          <w:sz w:val="24"/>
          <w:szCs w:val="24"/>
        </w:rPr>
        <w:t>u</w:t>
      </w:r>
      <w:r w:rsidRPr="00F67DA7">
        <w:rPr>
          <w:rFonts w:ascii="Arial" w:hAnsi="Arial" w:cs="Arial"/>
          <w:sz w:val="24"/>
          <w:szCs w:val="24"/>
        </w:rPr>
        <w:t xml:space="preserve"> cyflwyno</w:t>
      </w:r>
      <w:r w:rsidR="00C74C57" w:rsidRPr="00F67DA7">
        <w:rPr>
          <w:rFonts w:ascii="Arial" w:hAnsi="Arial" w:cs="Arial"/>
          <w:sz w:val="24"/>
          <w:szCs w:val="24"/>
        </w:rPr>
        <w:t>.</w:t>
      </w:r>
    </w:p>
    <w:p w14:paraId="12766427" w14:textId="77777777" w:rsidR="0029104E" w:rsidRPr="00F67DA7" w:rsidRDefault="0029104E" w:rsidP="001D5BAC">
      <w:pPr>
        <w:rPr>
          <w:rFonts w:ascii="Arial" w:hAnsi="Arial" w:cs="Arial"/>
          <w:sz w:val="24"/>
          <w:szCs w:val="24"/>
        </w:rPr>
      </w:pPr>
    </w:p>
    <w:sectPr w:rsidR="0029104E" w:rsidRPr="00F67DA7" w:rsidSect="00FD4D6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8F35" w14:textId="77777777" w:rsidR="00FD4D69" w:rsidRDefault="00FD4D69">
      <w:r>
        <w:separator/>
      </w:r>
    </w:p>
  </w:endnote>
  <w:endnote w:type="continuationSeparator" w:id="0">
    <w:p w14:paraId="4023385A" w14:textId="77777777" w:rsidR="00FD4D69" w:rsidRDefault="00FD4D69">
      <w:r>
        <w:continuationSeparator/>
      </w:r>
    </w:p>
  </w:endnote>
  <w:endnote w:type="continuationNotice" w:id="1">
    <w:p w14:paraId="0180E36B" w14:textId="77777777" w:rsidR="00FD4D69" w:rsidRDefault="00FD4D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A9D6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445992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75BE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441D">
      <w:rPr>
        <w:rStyle w:val="PageNumber"/>
      </w:rPr>
      <w:t>2</w:t>
    </w:r>
    <w:r>
      <w:rPr>
        <w:rStyle w:val="PageNumber"/>
      </w:rPr>
      <w:fldChar w:fldCharType="end"/>
    </w:r>
  </w:p>
  <w:p w14:paraId="7A0BCED7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A9A2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00AE6301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683E" w14:textId="77777777" w:rsidR="00FD4D69" w:rsidRDefault="00FD4D69">
      <w:r>
        <w:separator/>
      </w:r>
    </w:p>
  </w:footnote>
  <w:footnote w:type="continuationSeparator" w:id="0">
    <w:p w14:paraId="6840AD37" w14:textId="77777777" w:rsidR="00FD4D69" w:rsidRDefault="00FD4D69">
      <w:r>
        <w:continuationSeparator/>
      </w:r>
    </w:p>
  </w:footnote>
  <w:footnote w:type="continuationNotice" w:id="1">
    <w:p w14:paraId="460A5D0C" w14:textId="77777777" w:rsidR="00FD4D69" w:rsidRDefault="00FD4D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6E49" w14:textId="77777777" w:rsidR="0055168C" w:rsidRDefault="00551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57CB" w14:textId="34A60BD9" w:rsidR="00AE064D" w:rsidRDefault="00647A28">
    <w:r>
      <w:rPr>
        <w:noProof/>
      </w:rPr>
      <w:drawing>
        <wp:anchor distT="0" distB="0" distL="114300" distR="114300" simplePos="0" relativeHeight="251657728" behindDoc="1" locked="0" layoutInCell="1" allowOverlap="1" wp14:anchorId="37E61DA4" wp14:editId="4CFA2D3B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1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DE934" w14:textId="77777777" w:rsidR="00DD4B82" w:rsidRDefault="00DD4B82">
    <w:pPr>
      <w:pStyle w:val="Header"/>
    </w:pPr>
  </w:p>
  <w:p w14:paraId="5A883D7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8F3879"/>
    <w:multiLevelType w:val="hybridMultilevel"/>
    <w:tmpl w:val="713E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929546">
    <w:abstractNumId w:val="0"/>
  </w:num>
  <w:num w:numId="2" w16cid:durableId="136086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540"/>
    <w:rsid w:val="0001504E"/>
    <w:rsid w:val="00023B69"/>
    <w:rsid w:val="00026BC8"/>
    <w:rsid w:val="000516D9"/>
    <w:rsid w:val="00056A21"/>
    <w:rsid w:val="00056AFD"/>
    <w:rsid w:val="00060E36"/>
    <w:rsid w:val="00066104"/>
    <w:rsid w:val="0006774B"/>
    <w:rsid w:val="00075352"/>
    <w:rsid w:val="00082B81"/>
    <w:rsid w:val="000848C5"/>
    <w:rsid w:val="00090C3D"/>
    <w:rsid w:val="000916F2"/>
    <w:rsid w:val="00097118"/>
    <w:rsid w:val="000B5B0A"/>
    <w:rsid w:val="000C3A52"/>
    <w:rsid w:val="000C53DB"/>
    <w:rsid w:val="000C5E9B"/>
    <w:rsid w:val="000D2563"/>
    <w:rsid w:val="000E208A"/>
    <w:rsid w:val="001053C6"/>
    <w:rsid w:val="001072AA"/>
    <w:rsid w:val="0010772F"/>
    <w:rsid w:val="00116995"/>
    <w:rsid w:val="00122447"/>
    <w:rsid w:val="00134918"/>
    <w:rsid w:val="001460B1"/>
    <w:rsid w:val="0017102C"/>
    <w:rsid w:val="001A39E2"/>
    <w:rsid w:val="001A492F"/>
    <w:rsid w:val="001A4BA4"/>
    <w:rsid w:val="001A6AF1"/>
    <w:rsid w:val="001B027C"/>
    <w:rsid w:val="001B288D"/>
    <w:rsid w:val="001C532F"/>
    <w:rsid w:val="001C7CF4"/>
    <w:rsid w:val="001D5BAC"/>
    <w:rsid w:val="001E53BF"/>
    <w:rsid w:val="00214B25"/>
    <w:rsid w:val="0022398A"/>
    <w:rsid w:val="00223E62"/>
    <w:rsid w:val="00241AC1"/>
    <w:rsid w:val="002466E5"/>
    <w:rsid w:val="002568A8"/>
    <w:rsid w:val="00263105"/>
    <w:rsid w:val="00274F08"/>
    <w:rsid w:val="0029104E"/>
    <w:rsid w:val="002A5310"/>
    <w:rsid w:val="002C57B6"/>
    <w:rsid w:val="002D03E4"/>
    <w:rsid w:val="002D6185"/>
    <w:rsid w:val="002E45E9"/>
    <w:rsid w:val="002F0EB9"/>
    <w:rsid w:val="002F53A9"/>
    <w:rsid w:val="00314E36"/>
    <w:rsid w:val="003220C1"/>
    <w:rsid w:val="003478A0"/>
    <w:rsid w:val="00356D7B"/>
    <w:rsid w:val="00357893"/>
    <w:rsid w:val="003670C1"/>
    <w:rsid w:val="00370471"/>
    <w:rsid w:val="00381335"/>
    <w:rsid w:val="00387D8A"/>
    <w:rsid w:val="00396C29"/>
    <w:rsid w:val="003B1503"/>
    <w:rsid w:val="003B3D64"/>
    <w:rsid w:val="003B7157"/>
    <w:rsid w:val="003C5133"/>
    <w:rsid w:val="003D51E7"/>
    <w:rsid w:val="003F4D80"/>
    <w:rsid w:val="00412673"/>
    <w:rsid w:val="0043031D"/>
    <w:rsid w:val="00430784"/>
    <w:rsid w:val="00437282"/>
    <w:rsid w:val="0046757C"/>
    <w:rsid w:val="004A19C4"/>
    <w:rsid w:val="004B441D"/>
    <w:rsid w:val="004F7834"/>
    <w:rsid w:val="0050751E"/>
    <w:rsid w:val="00530B32"/>
    <w:rsid w:val="0055168C"/>
    <w:rsid w:val="00553885"/>
    <w:rsid w:val="00560F1F"/>
    <w:rsid w:val="00562768"/>
    <w:rsid w:val="00574BB3"/>
    <w:rsid w:val="005A22E2"/>
    <w:rsid w:val="005B030B"/>
    <w:rsid w:val="005C67F1"/>
    <w:rsid w:val="005D0093"/>
    <w:rsid w:val="005D097D"/>
    <w:rsid w:val="005D2A41"/>
    <w:rsid w:val="005D32E3"/>
    <w:rsid w:val="005D495F"/>
    <w:rsid w:val="005D7663"/>
    <w:rsid w:val="005E7108"/>
    <w:rsid w:val="005F1659"/>
    <w:rsid w:val="005F5973"/>
    <w:rsid w:val="00603548"/>
    <w:rsid w:val="00636321"/>
    <w:rsid w:val="00647A28"/>
    <w:rsid w:val="00654C0A"/>
    <w:rsid w:val="006633C7"/>
    <w:rsid w:val="00663F04"/>
    <w:rsid w:val="00670227"/>
    <w:rsid w:val="006814BD"/>
    <w:rsid w:val="0069133F"/>
    <w:rsid w:val="006972D5"/>
    <w:rsid w:val="006B2231"/>
    <w:rsid w:val="006B340E"/>
    <w:rsid w:val="006B461D"/>
    <w:rsid w:val="006B7522"/>
    <w:rsid w:val="006D646C"/>
    <w:rsid w:val="006E00C4"/>
    <w:rsid w:val="006E0A2C"/>
    <w:rsid w:val="006F421C"/>
    <w:rsid w:val="00703993"/>
    <w:rsid w:val="00716E5F"/>
    <w:rsid w:val="0073380E"/>
    <w:rsid w:val="00743B79"/>
    <w:rsid w:val="007523BC"/>
    <w:rsid w:val="00752C48"/>
    <w:rsid w:val="007548D0"/>
    <w:rsid w:val="007A05FB"/>
    <w:rsid w:val="007B5260"/>
    <w:rsid w:val="007C24E7"/>
    <w:rsid w:val="007D1402"/>
    <w:rsid w:val="007F2EF3"/>
    <w:rsid w:val="007F5E64"/>
    <w:rsid w:val="00800FA0"/>
    <w:rsid w:val="00812370"/>
    <w:rsid w:val="0082411A"/>
    <w:rsid w:val="00837C93"/>
    <w:rsid w:val="00841628"/>
    <w:rsid w:val="008438AD"/>
    <w:rsid w:val="00846160"/>
    <w:rsid w:val="008467B9"/>
    <w:rsid w:val="00851238"/>
    <w:rsid w:val="00877BD2"/>
    <w:rsid w:val="008957AD"/>
    <w:rsid w:val="008B7927"/>
    <w:rsid w:val="008D1E0B"/>
    <w:rsid w:val="008F08A9"/>
    <w:rsid w:val="008F0CC6"/>
    <w:rsid w:val="008F3D5D"/>
    <w:rsid w:val="008F789E"/>
    <w:rsid w:val="00905771"/>
    <w:rsid w:val="00914141"/>
    <w:rsid w:val="00926E1C"/>
    <w:rsid w:val="00941950"/>
    <w:rsid w:val="009471BD"/>
    <w:rsid w:val="009527E4"/>
    <w:rsid w:val="00953A46"/>
    <w:rsid w:val="00956FA2"/>
    <w:rsid w:val="00967473"/>
    <w:rsid w:val="00973090"/>
    <w:rsid w:val="0098080A"/>
    <w:rsid w:val="0099564E"/>
    <w:rsid w:val="00995EEC"/>
    <w:rsid w:val="009B30E2"/>
    <w:rsid w:val="009D26D8"/>
    <w:rsid w:val="009E4974"/>
    <w:rsid w:val="009F06C3"/>
    <w:rsid w:val="00A0472C"/>
    <w:rsid w:val="00A17A94"/>
    <w:rsid w:val="00A204C9"/>
    <w:rsid w:val="00A23742"/>
    <w:rsid w:val="00A26AB2"/>
    <w:rsid w:val="00A3247B"/>
    <w:rsid w:val="00A5672E"/>
    <w:rsid w:val="00A63A0D"/>
    <w:rsid w:val="00A72CF3"/>
    <w:rsid w:val="00A82A45"/>
    <w:rsid w:val="00A845A9"/>
    <w:rsid w:val="00A86958"/>
    <w:rsid w:val="00AA5651"/>
    <w:rsid w:val="00AA5848"/>
    <w:rsid w:val="00AA7750"/>
    <w:rsid w:val="00AC62A7"/>
    <w:rsid w:val="00AD65F1"/>
    <w:rsid w:val="00AD675C"/>
    <w:rsid w:val="00AE01AD"/>
    <w:rsid w:val="00AE064D"/>
    <w:rsid w:val="00AE3A16"/>
    <w:rsid w:val="00AF056B"/>
    <w:rsid w:val="00AF30D4"/>
    <w:rsid w:val="00B049B1"/>
    <w:rsid w:val="00B239BA"/>
    <w:rsid w:val="00B468BB"/>
    <w:rsid w:val="00B6121E"/>
    <w:rsid w:val="00B81F17"/>
    <w:rsid w:val="00BD1E52"/>
    <w:rsid w:val="00BD25B6"/>
    <w:rsid w:val="00BE65C4"/>
    <w:rsid w:val="00BF20DF"/>
    <w:rsid w:val="00C07FD1"/>
    <w:rsid w:val="00C14653"/>
    <w:rsid w:val="00C22263"/>
    <w:rsid w:val="00C34865"/>
    <w:rsid w:val="00C37793"/>
    <w:rsid w:val="00C43B4A"/>
    <w:rsid w:val="00C51CFF"/>
    <w:rsid w:val="00C64FA5"/>
    <w:rsid w:val="00C65A59"/>
    <w:rsid w:val="00C74C57"/>
    <w:rsid w:val="00C822E6"/>
    <w:rsid w:val="00C84A12"/>
    <w:rsid w:val="00CD28D4"/>
    <w:rsid w:val="00CF3DC5"/>
    <w:rsid w:val="00D017E2"/>
    <w:rsid w:val="00D16D97"/>
    <w:rsid w:val="00D24122"/>
    <w:rsid w:val="00D27F42"/>
    <w:rsid w:val="00D36348"/>
    <w:rsid w:val="00D5507F"/>
    <w:rsid w:val="00D60F27"/>
    <w:rsid w:val="00D84713"/>
    <w:rsid w:val="00DC0219"/>
    <w:rsid w:val="00DD4B82"/>
    <w:rsid w:val="00DD79BF"/>
    <w:rsid w:val="00DF7862"/>
    <w:rsid w:val="00E0196E"/>
    <w:rsid w:val="00E130BA"/>
    <w:rsid w:val="00E1556F"/>
    <w:rsid w:val="00E3419E"/>
    <w:rsid w:val="00E35771"/>
    <w:rsid w:val="00E47B1A"/>
    <w:rsid w:val="00E631B1"/>
    <w:rsid w:val="00E93E0A"/>
    <w:rsid w:val="00EA2F1A"/>
    <w:rsid w:val="00EA5290"/>
    <w:rsid w:val="00EB248F"/>
    <w:rsid w:val="00EB5F93"/>
    <w:rsid w:val="00EC0568"/>
    <w:rsid w:val="00EC19CE"/>
    <w:rsid w:val="00EE4BDD"/>
    <w:rsid w:val="00EE721A"/>
    <w:rsid w:val="00EF60B0"/>
    <w:rsid w:val="00F0272E"/>
    <w:rsid w:val="00F2438B"/>
    <w:rsid w:val="00F53366"/>
    <w:rsid w:val="00F67DA7"/>
    <w:rsid w:val="00F81C33"/>
    <w:rsid w:val="00F8325B"/>
    <w:rsid w:val="00F923C2"/>
    <w:rsid w:val="00F9266B"/>
    <w:rsid w:val="00F97613"/>
    <w:rsid w:val="00FA0B88"/>
    <w:rsid w:val="00FC1F72"/>
    <w:rsid w:val="00FD4D69"/>
    <w:rsid w:val="00FF0966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625C77"/>
  <w15:docId w15:val="{739293F0-837F-400D-833C-E60EC389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link w:val="CommentText"/>
    <w:rsid w:val="004B441D"/>
    <w:rPr>
      <w:rFonts w:ascii="TradeGothic" w:hAnsi="TradeGothic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"/>
    <w:link w:val="ListParagraph"/>
    <w:uiPriority w:val="34"/>
    <w:qFormat/>
    <w:locked/>
    <w:rsid w:val="0022398A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1D5BAC"/>
    <w:rPr>
      <w:rFonts w:ascii="TradeGothic" w:hAnsi="TradeGothic"/>
      <w:sz w:val="22"/>
      <w:lang w:eastAsia="en-US"/>
    </w:rPr>
  </w:style>
  <w:style w:type="character" w:styleId="UnresolvedMention">
    <w:name w:val="Unresolved Mention"/>
    <w:uiPriority w:val="99"/>
    <w:semiHidden/>
    <w:unhideWhenUsed/>
    <w:rsid w:val="006E00C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03E4"/>
    <w:rPr>
      <w:b/>
      <w:bCs/>
    </w:rPr>
  </w:style>
  <w:style w:type="character" w:customStyle="1" w:styleId="CommentSubjectChar">
    <w:name w:val="Comment Subject Char"/>
    <w:link w:val="CommentSubject"/>
    <w:semiHidden/>
    <w:rsid w:val="002D03E4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treth-gyngor-decach-cam-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llyw.cymru/newidiadau-arfaethedig-i-gynllun-gostyngiadaur-dreth-gyng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fs.org.uk/publications/assessing-welsh-governments-consultation-reforms-council-ta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A52903037</value>
    </field>
    <field name="Objective-Title">
      <value order="0">Written Statement: Update on council tax reform - Cymraeg</value>
    </field>
    <field name="Objective-Description">
      <value order="0"/>
    </field>
    <field name="Objective-CreationStamp">
      <value order="0">2024-05-14T18:13:37Z</value>
    </field>
    <field name="Objective-IsApproved">
      <value order="0">false</value>
    </field>
    <field name="Objective-IsPublished">
      <value order="0">true</value>
    </field>
    <field name="Objective-DatePublished">
      <value order="0">2024-05-15T09:08:22Z</value>
    </field>
    <field name="Objective-ModificationStamp">
      <value order="0">2024-05-15T09:08:22Z</value>
    </field>
    <field name="Objective-Owner">
      <value order="0">Shaw, Caroline (PSWL - Local Government - Council Tax Policy &amp; Reform)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Local Government - Finance Policy &amp; Sustainability:1 - Save:Government Business:2024 - Rebecca Evans MS - Cabinet Secretary for Finance, Constitution &amp; Cabinet Office - Local Government Department Government Business - wef March 2024:Rebecca Evans MS - Cabinet Secretary for Finance, Constitution &amp; Cabinet Office - Ministerial Advice - Local Government Department - 2024:CTPR - MA-RE-5009-24 - Cabinet - A Fairer Council Tax</value>
    </field>
    <field name="Objective-Parent">
      <value order="0">CTPR - MA-RE-5009-24 - Cabinet - A Fairer Council Tax</value>
    </field>
    <field name="Objective-State">
      <value order="0">Published</value>
    </field>
    <field name="Objective-VersionId">
      <value order="0">vA96994430</value>
    </field>
    <field name="Objective-Version">
      <value order="0">8.0</value>
    </field>
    <field name="Objective-VersionNumber">
      <value order="0">9</value>
    </field>
    <field name="Objective-VersionComment">
      <value order="0"/>
    </field>
    <field name="Objective-FileNumber">
      <value order="0">qA2121522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2024-05-13T23:00:00Z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1216</Words>
  <Characters>6389</Characters>
  <Application>Microsoft Office Word</Application>
  <DocSecurity>4</DocSecurity>
  <Lines>53</Lines>
  <Paragraphs>15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7590</CharactersWithSpaces>
  <SharedDoc>false</SharedDoc>
  <HLinks>
    <vt:vector size="18" baseType="variant">
      <vt:variant>
        <vt:i4>3735607</vt:i4>
      </vt:variant>
      <vt:variant>
        <vt:i4>9</vt:i4>
      </vt:variant>
      <vt:variant>
        <vt:i4>0</vt:i4>
      </vt:variant>
      <vt:variant>
        <vt:i4>5</vt:i4>
      </vt:variant>
      <vt:variant>
        <vt:lpwstr>https://www.llyw.cymru/newidiadau-arfaethedig-i-gynllun-gostyngiadaur-dreth-gyngor</vt:lpwstr>
      </vt:variant>
      <vt:variant>
        <vt:lpwstr/>
      </vt:variant>
      <vt:variant>
        <vt:i4>983105</vt:i4>
      </vt:variant>
      <vt:variant>
        <vt:i4>6</vt:i4>
      </vt:variant>
      <vt:variant>
        <vt:i4>0</vt:i4>
      </vt:variant>
      <vt:variant>
        <vt:i4>5</vt:i4>
      </vt:variant>
      <vt:variant>
        <vt:lpwstr>https://ifs.org.uk/publications/assessing-welsh-governments-consultation-reforms-council-tax</vt:lpwstr>
      </vt:variant>
      <vt:variant>
        <vt:lpwstr/>
      </vt:variant>
      <vt:variant>
        <vt:i4>5832795</vt:i4>
      </vt:variant>
      <vt:variant>
        <vt:i4>3</vt:i4>
      </vt:variant>
      <vt:variant>
        <vt:i4>0</vt:i4>
      </vt:variant>
      <vt:variant>
        <vt:i4>5</vt:i4>
      </vt:variant>
      <vt:variant>
        <vt:lpwstr>https://www.llyw.cymru/diwygior-dreth-gyngor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(OFM - Cabinet Division)</cp:lastModifiedBy>
  <cp:revision>2</cp:revision>
  <cp:lastPrinted>2011-05-27T10:19:00Z</cp:lastPrinted>
  <dcterms:created xsi:type="dcterms:W3CDTF">2024-05-15T09:19:00Z</dcterms:created>
  <dcterms:modified xsi:type="dcterms:W3CDTF">2024-05-15T09:19:00Z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A52903037</vt:lpwstr>
  </property>
  <property fmtid="{D5CDD505-2E9C-101B-9397-08002B2CF9AE}" pid="4" name="Objective-Title">
    <vt:lpwstr>Written Statement: Update on council tax reform - Cymraeg</vt:lpwstr>
  </property>
  <property fmtid="{D5CDD505-2E9C-101B-9397-08002B2CF9AE}" pid="5" name="Objective-Comment">
    <vt:lpwstr/>
  </property>
  <property fmtid="{D5CDD505-2E9C-101B-9397-08002B2CF9AE}" pid="6" name="Objective-CreationStamp">
    <vt:filetime>2024-05-14T18:13:37Z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2024-05-15T09:08:22Z</vt:filetime>
  </property>
  <property fmtid="{D5CDD505-2E9C-101B-9397-08002B2CF9AE}" pid="10" name="Objective-ModificationStamp">
    <vt:filetime>2024-05-15T09:08:22Z</vt:filetime>
  </property>
  <property fmtid="{D5CDD505-2E9C-101B-9397-08002B2CF9AE}" pid="11" name="Objective-Owner">
    <vt:lpwstr>Shaw, Caroline (PSWL - Local Government - Council Tax Policy &amp; Reform)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Local Government - Finance Policy &amp; Sustainability:1 - Save:Government Business:2024 - Rebecca Evans MS - Cabinet Secretary for Finance, Constitution &amp; Cabinet Office - Local Government Department Government Business - wef March 2024:Rebecca Evans MS - Cabinet Secretary for Finance, Constitution &amp; Cabinet Office - Ministerial Advice - Local Government Department - 2024:CTPR - MA-RE-5009-24 - Cabinet - A Fairer Council Tax:</vt:lpwstr>
  </property>
  <property fmtid="{D5CDD505-2E9C-101B-9397-08002B2CF9AE}" pid="13" name="Objective-Parent">
    <vt:lpwstr>CTPR - MA-RE-5009-24 - Cabinet - A Fairer Council Tax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qA2121522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vA96994430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2024-05-13T23:00:00Z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SI template version">
    <vt:lpwstr>Version 9.2</vt:lpwstr>
  </property>
  <property fmtid="{D5CDD505-2E9C-101B-9397-08002B2CF9AE}" pid="34" name="LastOSversion">
    <vt:lpwstr>16.0</vt:lpwstr>
  </property>
</Properties>
</file>