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4723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7E61F1A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D4619D" wp14:editId="64B1A43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7D7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E7FF7F3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5E57D0F6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69F8433C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743834C7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F6C10F" wp14:editId="4E590A7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B2A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2B4DAA49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2A5AF30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6CE3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2D6A" w14:textId="53FFB4BF" w:rsidR="003C4920" w:rsidRPr="00660F09" w:rsidRDefault="00660F09" w:rsidP="00660F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60F09">
              <w:rPr>
                <w:rFonts w:ascii="Arial" w:hAnsi="Arial" w:cs="Arial"/>
                <w:b/>
                <w:kern w:val="28"/>
                <w:sz w:val="24"/>
                <w:szCs w:val="24"/>
                <w:lang w:val="cy-GB"/>
              </w:rPr>
              <w:t>Rheoliadau’r Polisi Amaethyddol Cyffredin a Mesurau'r Farchnad (Diwygiadau Amrywiol) (Ymadael â’r UE) 2019</w:t>
            </w:r>
            <w:r w:rsidRPr="00660F0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   </w:t>
            </w:r>
          </w:p>
        </w:tc>
      </w:tr>
      <w:tr w:rsidR="00817906" w:rsidRPr="00A011A1" w14:paraId="3075B18C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443B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92D4" w14:textId="22CC5FD4" w:rsidR="00817906" w:rsidRPr="004F23E1" w:rsidRDefault="00660F09" w:rsidP="00660F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034B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Ebrill </w:t>
            </w:r>
            <w:r w:rsidR="00B45A11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C2780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17906" w:rsidRPr="00A011A1" w14:paraId="2379F767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1C3B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CB23" w14:textId="77777777" w:rsidR="00817906" w:rsidRPr="004F23E1" w:rsidRDefault="00347D8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 AC, Y </w:t>
            </w:r>
            <w:proofErr w:type="spellStart"/>
            <w:r w:rsidRPr="00347D80">
              <w:rPr>
                <w:rFonts w:ascii="Arial" w:hAnsi="Arial" w:cs="Arial"/>
                <w:b/>
                <w:bCs/>
                <w:sz w:val="24"/>
                <w:szCs w:val="24"/>
              </w:rPr>
              <w:t>Gweinidog</w:t>
            </w:r>
            <w:proofErr w:type="spellEnd"/>
            <w:r w:rsidRPr="00347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Cyllid a’r Trefnydd</w:t>
            </w:r>
          </w:p>
        </w:tc>
      </w:tr>
    </w:tbl>
    <w:p w14:paraId="6DF5530F" w14:textId="77777777" w:rsidR="00660F09" w:rsidRDefault="00660F09" w:rsidP="00660F09">
      <w:pPr>
        <w:rPr>
          <w:rFonts w:ascii="Arial" w:hAnsi="Arial" w:cs="Arial"/>
          <w:kern w:val="28"/>
          <w:sz w:val="24"/>
          <w:szCs w:val="24"/>
          <w:lang w:val="cy-GB"/>
        </w:rPr>
      </w:pPr>
    </w:p>
    <w:p w14:paraId="1DAA5133" w14:textId="082E295C" w:rsidR="00660F09" w:rsidRPr="00660F09" w:rsidRDefault="00660F09" w:rsidP="00660F09">
      <w:pPr>
        <w:rPr>
          <w:rFonts w:ascii="Arial" w:hAnsi="Arial" w:cs="Arial"/>
          <w:b/>
          <w:sz w:val="24"/>
          <w:szCs w:val="24"/>
          <w:u w:val="single"/>
        </w:rPr>
      </w:pPr>
      <w:r w:rsidRPr="00660F09">
        <w:rPr>
          <w:rFonts w:ascii="Arial" w:hAnsi="Arial" w:cs="Arial"/>
          <w:b/>
          <w:kern w:val="28"/>
          <w:sz w:val="24"/>
          <w:szCs w:val="24"/>
          <w:lang w:val="cy-GB"/>
        </w:rPr>
        <w:t>Rheoliadau’r Polisi Amaethyddol Cyffredin a Mesurau'r Farchnad (Diwygiadau Amrywiol) (Ymadael â’r UE) 2019</w:t>
      </w:r>
      <w:r w:rsidRPr="00660F09">
        <w:rPr>
          <w:rFonts w:ascii="Arial" w:hAnsi="Arial" w:cs="Arial"/>
          <w:b/>
          <w:sz w:val="24"/>
          <w:szCs w:val="24"/>
          <w:lang w:val="cy-GB"/>
        </w:rPr>
        <w:t xml:space="preserve">    </w:t>
      </w:r>
    </w:p>
    <w:p w14:paraId="29F9E54D" w14:textId="0EB8A1DF" w:rsidR="00660F09" w:rsidRPr="00660F09" w:rsidRDefault="00660F09" w:rsidP="00660F09">
      <w:pPr>
        <w:rPr>
          <w:rFonts w:ascii="Arial" w:hAnsi="Arial" w:cs="Arial"/>
          <w:b/>
          <w:sz w:val="24"/>
          <w:szCs w:val="24"/>
          <w:u w:val="single"/>
        </w:rPr>
      </w:pPr>
    </w:p>
    <w:p w14:paraId="72DE714B" w14:textId="77777777" w:rsidR="00660F09" w:rsidRPr="00660F09" w:rsidRDefault="00660F09" w:rsidP="00660F09">
      <w:pPr>
        <w:rPr>
          <w:rFonts w:ascii="Arial" w:hAnsi="Arial" w:cs="Arial"/>
          <w:b/>
          <w:sz w:val="24"/>
          <w:szCs w:val="24"/>
          <w:u w:val="single"/>
        </w:rPr>
      </w:pPr>
      <w:r w:rsidRPr="00660F09">
        <w:rPr>
          <w:rFonts w:ascii="Arial" w:hAnsi="Arial" w:cs="Arial"/>
          <w:b/>
          <w:bCs/>
          <w:sz w:val="24"/>
          <w:szCs w:val="24"/>
          <w:u w:val="single"/>
          <w:lang w:val="cy-GB"/>
        </w:rPr>
        <w:t>Y gyfraith sy'n cael ei diwygio</w:t>
      </w:r>
    </w:p>
    <w:p w14:paraId="5AAD3E89" w14:textId="77777777" w:rsidR="00660F09" w:rsidRPr="00660F09" w:rsidRDefault="00660F09" w:rsidP="00660F09">
      <w:pPr>
        <w:rPr>
          <w:rFonts w:ascii="Arial" w:hAnsi="Arial" w:cs="Arial"/>
          <w:b/>
          <w:sz w:val="24"/>
          <w:szCs w:val="24"/>
          <w:u w:val="single"/>
        </w:rPr>
      </w:pPr>
    </w:p>
    <w:p w14:paraId="4344E403" w14:textId="77777777" w:rsidR="00660F09" w:rsidRPr="00660F09" w:rsidRDefault="00660F09" w:rsidP="00660F09">
      <w:pPr>
        <w:rPr>
          <w:rFonts w:ascii="Arial" w:hAnsi="Arial" w:cs="Arial"/>
          <w:kern w:val="28"/>
          <w:sz w:val="24"/>
          <w:szCs w:val="24"/>
        </w:rPr>
      </w:pPr>
      <w:r w:rsidRPr="00660F09">
        <w:rPr>
          <w:rFonts w:ascii="Arial" w:hAnsi="Arial" w:cs="Arial"/>
          <w:kern w:val="28"/>
          <w:sz w:val="24"/>
          <w:szCs w:val="24"/>
          <w:lang w:val="cy-GB"/>
        </w:rPr>
        <w:t>Mae Rheoliadau y Polisi Amaethyddol Cyffredin a Mesurau'r Farchnad (Diwygiadau Amrywiol) (Ymadael â’r UE) 2019 ("Rheoliadau 2019") yn diwygio'r offerynnau domestig canlynol:</w:t>
      </w:r>
    </w:p>
    <w:p w14:paraId="44EC238D" w14:textId="77777777" w:rsidR="00660F09" w:rsidRPr="00660F09" w:rsidRDefault="00660F09" w:rsidP="00660F09">
      <w:pPr>
        <w:rPr>
          <w:rFonts w:ascii="Arial" w:hAnsi="Arial" w:cs="Arial"/>
          <w:kern w:val="28"/>
          <w:sz w:val="24"/>
          <w:szCs w:val="24"/>
        </w:rPr>
      </w:pPr>
    </w:p>
    <w:p w14:paraId="321CB79C" w14:textId="77777777" w:rsidR="00660F09" w:rsidRPr="00660F09" w:rsidRDefault="00660F09" w:rsidP="00660F0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 xml:space="preserve">Rheoliadau </w:t>
      </w:r>
      <w:proofErr w:type="spellStart"/>
      <w:r w:rsidRPr="00660F09">
        <w:rPr>
          <w:rFonts w:ascii="Arial" w:hAnsi="Arial" w:cs="Arial"/>
          <w:sz w:val="24"/>
          <w:szCs w:val="24"/>
          <w:lang w:val="cy-GB"/>
        </w:rPr>
        <w:t>yPolisi</w:t>
      </w:r>
      <w:proofErr w:type="spellEnd"/>
      <w:r w:rsidRPr="00660F09">
        <w:rPr>
          <w:rFonts w:ascii="Arial" w:hAnsi="Arial" w:cs="Arial"/>
          <w:sz w:val="24"/>
          <w:szCs w:val="24"/>
          <w:lang w:val="cy-GB"/>
        </w:rPr>
        <w:t xml:space="preserve"> Amaethyddol Cyffredin (Taliadau Uniongyrchol i Ffermwyr) (Diwygio) (Ymadael â’r UE) 2019 ("Rheoliadau </w:t>
      </w:r>
      <w:proofErr w:type="spellStart"/>
      <w:r w:rsidRPr="00660F09">
        <w:rPr>
          <w:rFonts w:ascii="Arial" w:hAnsi="Arial" w:cs="Arial"/>
          <w:sz w:val="24"/>
          <w:szCs w:val="24"/>
          <w:lang w:val="cy-GB"/>
        </w:rPr>
        <w:t>Taliadu</w:t>
      </w:r>
      <w:proofErr w:type="spellEnd"/>
      <w:r w:rsidRPr="00660F09">
        <w:rPr>
          <w:rFonts w:ascii="Arial" w:hAnsi="Arial" w:cs="Arial"/>
          <w:sz w:val="24"/>
          <w:szCs w:val="24"/>
          <w:lang w:val="cy-GB"/>
        </w:rPr>
        <w:t xml:space="preserve"> Uniongyrchol”);</w:t>
      </w:r>
    </w:p>
    <w:p w14:paraId="12BC97EB" w14:textId="77777777" w:rsidR="00660F09" w:rsidRPr="00660F09" w:rsidRDefault="00660F09" w:rsidP="00660F0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Rheoliadau y Polisi Amaethyddol Cyffredin (Cyllido, Rheoli a Monitro) (Diwygiadau Amrywiol) (Ymadael â'r UE) 2019 ("y Rheoliadau Cyllido");</w:t>
      </w:r>
    </w:p>
    <w:p w14:paraId="681CC758" w14:textId="77777777" w:rsidR="00660F09" w:rsidRPr="00660F09" w:rsidRDefault="00660F09" w:rsidP="00660F0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Rheoliadau Cyd-drefniadaeth ar gyfer y Marchnadoedd mewn Fframwaith Cynhyrchion Amaethyddol (Diwygiadau Amrywiol etc.)  Rheoliadau (ymadael â’r UE) 2019 ("y Rheoliadau Cynnyrch Amaethyddol");</w:t>
      </w:r>
    </w:p>
    <w:p w14:paraId="331864EB" w14:textId="77777777" w:rsidR="00660F09" w:rsidRPr="00660F09" w:rsidRDefault="00660F09" w:rsidP="00660F0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Rheoliadau Mesurau’r Farchnad (Safonau Marchnata) (Diwygio) (Ymadael â’r UE) 2019 ("Safonau Marchnata"); a</w:t>
      </w:r>
    </w:p>
    <w:p w14:paraId="49E45F11" w14:textId="77777777" w:rsidR="00660F09" w:rsidRPr="00660F09" w:rsidRDefault="00660F09" w:rsidP="00660F09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Mesurau’r Farchnad (Darpariaethau Amrywiol) (Diwygio) (Ymadael â’r UE) 2019 ("Rheoliadau Mesurau'r Farchnad”).</w:t>
      </w:r>
    </w:p>
    <w:p w14:paraId="591FE4E4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</w:p>
    <w:p w14:paraId="379CF73D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Er nad yw Rheoliadau Mesurau'r Farchnad yn diwygio deddfwriaeth sy'n berthnasol i Gymru, mae'r diwygiadau sy'n cael eu gwneud i Reoliadau Mesurau'r Farchnad gan Reoliadau 2019 yn gysylltiedig â Rheoliadau Marchnata Cynnyrch Garddwriaethol Ffres 2009 a'r Rheoliadau Llaeth a Chynnyrch Llaeth (Disgyblion mewn Sefydliadau Addysgol) (Lloegr a Gogledd Iwerddon) 2017, a'r un ohonynt yn berthnasol i Gymru. Dyma'r rheswm pam na gyfeirir at Reoliadau Mesurau'r Farchnad eto mewn rhan arall yn y datganiad hwn.</w:t>
      </w:r>
    </w:p>
    <w:p w14:paraId="1BC5B508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</w:p>
    <w:p w14:paraId="55A5E595" w14:textId="77777777" w:rsidR="00660F09" w:rsidRDefault="00660F09" w:rsidP="00660F09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5C53DDB" w14:textId="5FF503F6" w:rsidR="00660F09" w:rsidRPr="00660F09" w:rsidRDefault="00660F09" w:rsidP="00660F09">
      <w:pPr>
        <w:rPr>
          <w:rFonts w:ascii="Arial" w:hAnsi="Arial" w:cs="Arial"/>
          <w:b/>
          <w:sz w:val="24"/>
          <w:szCs w:val="24"/>
        </w:rPr>
      </w:pPr>
      <w:r w:rsidRPr="00660F09">
        <w:rPr>
          <w:rFonts w:ascii="Arial" w:hAnsi="Arial" w:cs="Arial"/>
          <w:b/>
          <w:bCs/>
          <w:sz w:val="24"/>
          <w:szCs w:val="24"/>
          <w:lang w:val="cy-GB"/>
        </w:rPr>
        <w:t>Unrhyw effaith y gall yr OS ei chael ar gymhwysedd deddfwriaethol y Cynulliad a/neu ar gymhwysedd gweithredol Gweinidogion Cymru</w:t>
      </w:r>
    </w:p>
    <w:p w14:paraId="1AE2C125" w14:textId="59A42D5C" w:rsidR="00660F09" w:rsidRDefault="00660F09" w:rsidP="00660F09">
      <w:pPr>
        <w:rPr>
          <w:rFonts w:ascii="Arial" w:hAnsi="Arial" w:cs="Arial"/>
          <w:sz w:val="24"/>
          <w:szCs w:val="24"/>
          <w:lang w:val="cy-GB"/>
        </w:rPr>
      </w:pPr>
      <w:r w:rsidRPr="00660F09">
        <w:rPr>
          <w:rFonts w:ascii="Arial" w:hAnsi="Arial" w:cs="Arial"/>
          <w:sz w:val="24"/>
          <w:szCs w:val="24"/>
          <w:lang w:val="cy-GB"/>
        </w:rPr>
        <w:t>Mae'r diwygio i'r Rheoliadau Cyllido gan reoliad 3(2)(b) o Reoliadau 2019 yn cael yr effaith o ddisodli y cyfeiriad at "Aelod-wladwriaeth" yn Erthygl 90(2) o Reoliad (UE) 1306/2013 gyda chyfeiriad at yr "awdurdod perthnasol". Yr awdurdod perthnasol at ddibenion Rheoliad (UE) 1306/2013 yw Gweinidogion Cymru.</w:t>
      </w:r>
    </w:p>
    <w:p w14:paraId="0A6CFDEA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</w:p>
    <w:p w14:paraId="08185FF8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>Mae'r diwygiad hwn, yn ei dro felly'n trosglwyddo swyddogaeth weinyddol i Weinidogion Cymru yn ddi-rwystr. Canlyniad y trosglwyddo hwnnw yw gosod dyletswydd ar Weinidogion Cymru i ddynodi'r awdurdod cymwys sy'n gyfrifol am gynnal gwiriadau o'r ymrwymiadau a osodir gerbron yn Adran 2 o Bennod 1 o Deitl 2 o Ran 2 o Reoliad (UE) 1308/2013 yn unol â'r meini prawf a osodir yn Erthygl 4 o Reoliad (EC) 882/2004. Mae hefyd yn gosod dyletswydd i sicrhau bod gan unrhyw weithredwr sy'n cydymffurfio â'r ymrwymiadau hynny yr hawl i gael ei gynnwys mewn cyfres o wiriadau.</w:t>
      </w:r>
    </w:p>
    <w:p w14:paraId="2A265110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</w:p>
    <w:p w14:paraId="29B5BE96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ind w:left="576" w:hanging="576"/>
        <w:rPr>
          <w:rFonts w:ascii="Arial" w:hAnsi="Arial"/>
          <w:b/>
          <w:szCs w:val="24"/>
        </w:rPr>
      </w:pPr>
      <w:r w:rsidRPr="00660F09">
        <w:rPr>
          <w:rFonts w:ascii="Arial" w:hAnsi="Arial"/>
          <w:b/>
          <w:bCs/>
          <w:szCs w:val="24"/>
          <w:lang w:val="cy-GB"/>
        </w:rPr>
        <w:t xml:space="preserve">Diben y diwygiadau </w:t>
      </w:r>
    </w:p>
    <w:p w14:paraId="6462206B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660F09">
        <w:rPr>
          <w:rFonts w:ascii="Arial" w:hAnsi="Arial"/>
          <w:szCs w:val="24"/>
          <w:lang w:val="cy-GB"/>
        </w:rPr>
        <w:t>Mae Rheoliadau 2019 yn gwneud diwygiadau o dan adran 8(1) Deddf yr Undeb Ewropeaidd (Ymadael) 2018 i fynd i'r afael â methiannau cyfraith yr UE sy'n cael ei chadw i weithredu'n effeithiol, a diffygion eraill (yn benodol o dan adran 8(2)(b) a (g) sy'n codi o'r ymadawiad â'r Undeb Ewropeaidd.</w:t>
      </w:r>
    </w:p>
    <w:p w14:paraId="2382A481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</w:p>
    <w:p w14:paraId="65EDB776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660F09">
        <w:rPr>
          <w:rFonts w:ascii="Arial" w:hAnsi="Arial"/>
          <w:szCs w:val="24"/>
          <w:lang w:val="cy-GB"/>
        </w:rPr>
        <w:t xml:space="preserve">Mae'r diwygiadau sy'n cael eu gwneud i'r Rheoliadau Taliadau </w:t>
      </w:r>
      <w:proofErr w:type="spellStart"/>
      <w:r w:rsidRPr="00660F09">
        <w:rPr>
          <w:rFonts w:ascii="Arial" w:hAnsi="Arial"/>
          <w:szCs w:val="24"/>
          <w:lang w:val="cy-GB"/>
        </w:rPr>
        <w:t>Uningyrchol</w:t>
      </w:r>
      <w:proofErr w:type="spellEnd"/>
      <w:r w:rsidRPr="00660F09">
        <w:rPr>
          <w:rFonts w:ascii="Arial" w:hAnsi="Arial"/>
          <w:szCs w:val="24"/>
          <w:lang w:val="cy-GB"/>
        </w:rPr>
        <w:t xml:space="preserve"> yn ystyried y newidiadau dilynol i Reoliad (UE) 1307/2013 gan Reoliad (UE) 1305/2013 a 1307/2013. Mae'r diwygiadau i Reoliadau Taliadau Uniongyrchol yn arwain at newidiadau gweithredu i'r fersiwn sy'n cael ei chadw  o gyfraith yr UE o Reoliad 1307/2013.</w:t>
      </w:r>
    </w:p>
    <w:p w14:paraId="6BA41876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</w:p>
    <w:p w14:paraId="114B449B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660F09">
        <w:rPr>
          <w:rFonts w:ascii="Arial" w:hAnsi="Arial"/>
          <w:szCs w:val="24"/>
          <w:lang w:val="cy-GB"/>
        </w:rPr>
        <w:t>Mae'r diwygiadau sy'n cael eu gwneud i'r Rheoliadau Cyllido yn arwain at gywiro a gweithredu newidiadau i fersiwn cyfraith yr UE sy'n cael ei chadw o Reoliad (UE) 1306/2013.</w:t>
      </w:r>
    </w:p>
    <w:p w14:paraId="0F93AAC7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</w:p>
    <w:p w14:paraId="2F0B5E2C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660F09">
        <w:rPr>
          <w:rFonts w:ascii="Arial" w:hAnsi="Arial"/>
          <w:szCs w:val="24"/>
          <w:lang w:val="cy-GB"/>
        </w:rPr>
        <w:t>Mae'r diwygiadau sy'n cael eu gwneud i'r Rheoliadau Cynnyrch Amaethyddol hefyd yn arwain at newidiadau o ran cywiro a gweithredu fersiwn cyfraith yr UE sy'n cael ei chadw o Reoliad (UE) 1308/2013.</w:t>
      </w:r>
    </w:p>
    <w:p w14:paraId="62289B91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</w:p>
    <w:p w14:paraId="4AE504DC" w14:textId="77777777" w:rsidR="00660F09" w:rsidRPr="00660F09" w:rsidRDefault="00660F09" w:rsidP="00660F09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660F09">
        <w:rPr>
          <w:rFonts w:ascii="Arial" w:hAnsi="Arial"/>
          <w:szCs w:val="24"/>
          <w:lang w:val="cy-GB"/>
        </w:rPr>
        <w:t>Mae'r diwygiadau sy'n cael eu gwneud i'r Rheoliad Safonau Marchnata yn ystyried y diwygio dilynol a wnaethpwyd i Reoliad (UE) 543/2011 gan Reoliad (UE) 543/2011, neu ond yn eu cywiro. Mae'r diwygiadau i'r Rheoliadau Safonau Marchnata wedi arwain at newidiadau gweithredu i'r fersiwn o fewn cyfraith yr UE sy'n cael ei chadw o Reoliad (UE) 543/2011.</w:t>
      </w:r>
    </w:p>
    <w:p w14:paraId="4EF83713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</w:p>
    <w:p w14:paraId="205249FC" w14:textId="7870E1DB" w:rsidR="00660F09" w:rsidRDefault="00660F09" w:rsidP="00660F09">
      <w:pPr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 xml:space="preserve">Mae'r Rheoliadau 2019 a'r Memorandwm Esboniadol cysylltiedig sy'n nodi effaith y diwygiadau ar gael yma: </w:t>
      </w:r>
      <w:hyperlink r:id="rId8" w:history="1">
        <w:r w:rsidRPr="00B726ED">
          <w:rPr>
            <w:rStyle w:val="Hyperlink"/>
            <w:rFonts w:ascii="Arial" w:hAnsi="Arial" w:cs="Arial"/>
            <w:sz w:val="24"/>
            <w:szCs w:val="24"/>
          </w:rPr>
          <w:t>https://beta.parliament.uk/work-packages/DjwMqkoD</w:t>
        </w:r>
      </w:hyperlink>
    </w:p>
    <w:p w14:paraId="58EDBEA5" w14:textId="77777777" w:rsidR="00660F09" w:rsidRDefault="00660F09" w:rsidP="00660F09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FD8376A" w14:textId="754983CD" w:rsidR="00660F09" w:rsidRPr="00660F09" w:rsidRDefault="00660F09" w:rsidP="00660F09">
      <w:pPr>
        <w:rPr>
          <w:rFonts w:ascii="Arial" w:hAnsi="Arial" w:cs="Arial"/>
          <w:b/>
          <w:sz w:val="24"/>
          <w:szCs w:val="24"/>
        </w:rPr>
      </w:pPr>
      <w:r w:rsidRPr="00660F09">
        <w:rPr>
          <w:rFonts w:ascii="Arial" w:hAnsi="Arial" w:cs="Arial"/>
          <w:b/>
          <w:bCs/>
          <w:sz w:val="24"/>
          <w:szCs w:val="24"/>
          <w:lang w:val="cy-GB"/>
        </w:rPr>
        <w:t>Pam y rhoddwyd cydsyniad</w:t>
      </w:r>
    </w:p>
    <w:p w14:paraId="74D288AA" w14:textId="77777777" w:rsidR="00660F09" w:rsidRPr="00660F09" w:rsidRDefault="00660F09" w:rsidP="00660F09">
      <w:pPr>
        <w:rPr>
          <w:rFonts w:ascii="Arial" w:hAnsi="Arial" w:cs="Arial"/>
          <w:sz w:val="24"/>
          <w:szCs w:val="24"/>
        </w:rPr>
      </w:pPr>
      <w:r w:rsidRPr="00660F09">
        <w:rPr>
          <w:rFonts w:ascii="Arial" w:hAnsi="Arial" w:cs="Arial"/>
          <w:sz w:val="24"/>
          <w:szCs w:val="24"/>
          <w:lang w:val="cy-GB"/>
        </w:rPr>
        <w:t xml:space="preserve">Rhoddwyd cydsyniad i Lywodraeth y DU wneud y cywiriadau hyn o ran, ac ar ran, Cymru am resymau'n ymwneud ag effeithlonrwydd, hwylustod ac oherwydd natur dechnegol y diwygiadau. Mae’r diwygiadau wedi eu hystyried yn llawn; ac nid oes unrhyw wahaniaeth o ran polisi. Diben y diwygiadau hyn yw sicrhau bod y llyfr statud yn parhau i weithio ar ôl i’r DU ymadael â’r UE. </w:t>
      </w:r>
    </w:p>
    <w:p w14:paraId="1AF97398" w14:textId="77777777" w:rsidR="00D65FC5" w:rsidRPr="00660F09" w:rsidRDefault="00D65FC5" w:rsidP="00660F09">
      <w:pPr>
        <w:rPr>
          <w:rFonts w:ascii="Arial" w:hAnsi="Arial" w:cs="Arial"/>
          <w:sz w:val="24"/>
          <w:szCs w:val="24"/>
        </w:rPr>
      </w:pPr>
    </w:p>
    <w:sectPr w:rsidR="00D65FC5" w:rsidRPr="00660F09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B4F1" w14:textId="77777777" w:rsidR="00C07044" w:rsidRDefault="00C07044">
      <w:r>
        <w:separator/>
      </w:r>
    </w:p>
  </w:endnote>
  <w:endnote w:type="continuationSeparator" w:id="0">
    <w:p w14:paraId="4BF53A2C" w14:textId="77777777" w:rsidR="00C07044" w:rsidRDefault="00C0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0AA2" w14:textId="77593C84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605ACA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E1F9BE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1F7E" w14:textId="77777777" w:rsidR="00C07044" w:rsidRDefault="00C07044">
      <w:r>
        <w:separator/>
      </w:r>
    </w:p>
  </w:footnote>
  <w:footnote w:type="continuationSeparator" w:id="0">
    <w:p w14:paraId="7A8F014B" w14:textId="77777777" w:rsidR="00C07044" w:rsidRDefault="00C0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D48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45F0806" wp14:editId="5CC3AF0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AA3B1" w14:textId="77777777" w:rsidR="00DD4B82" w:rsidRDefault="00DD4B82">
    <w:pPr>
      <w:pStyle w:val="Header"/>
    </w:pPr>
  </w:p>
  <w:p w14:paraId="6086B20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EEE"/>
    <w:multiLevelType w:val="hybridMultilevel"/>
    <w:tmpl w:val="E92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88A"/>
    <w:multiLevelType w:val="hybridMultilevel"/>
    <w:tmpl w:val="A5A63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93DA0"/>
    <w:multiLevelType w:val="hybridMultilevel"/>
    <w:tmpl w:val="B94E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7B4"/>
    <w:multiLevelType w:val="hybridMultilevel"/>
    <w:tmpl w:val="776CE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C62C9B"/>
    <w:multiLevelType w:val="hybridMultilevel"/>
    <w:tmpl w:val="05C2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7C50"/>
    <w:multiLevelType w:val="hybridMultilevel"/>
    <w:tmpl w:val="B1AA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04267"/>
    <w:multiLevelType w:val="hybridMultilevel"/>
    <w:tmpl w:val="4C1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448"/>
    <w:multiLevelType w:val="hybridMultilevel"/>
    <w:tmpl w:val="DCF2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1BD6"/>
    <w:multiLevelType w:val="hybridMultilevel"/>
    <w:tmpl w:val="5D16A7A8"/>
    <w:lvl w:ilvl="0" w:tplc="98CC6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04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D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2E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47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0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A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10A"/>
    <w:multiLevelType w:val="hybridMultilevel"/>
    <w:tmpl w:val="61C6884E"/>
    <w:lvl w:ilvl="0" w:tplc="7486C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3263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16D8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10D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A693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22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8402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08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A82C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4130B4"/>
    <w:multiLevelType w:val="hybridMultilevel"/>
    <w:tmpl w:val="710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6C36"/>
    <w:multiLevelType w:val="hybridMultilevel"/>
    <w:tmpl w:val="B3E61506"/>
    <w:lvl w:ilvl="0" w:tplc="DD964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4CD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A86F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388C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D6F2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A2E5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8CA9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2835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BA99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01A4"/>
    <w:rsid w:val="00032D52"/>
    <w:rsid w:val="00034BAD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A1355"/>
    <w:rsid w:val="002A5310"/>
    <w:rsid w:val="002C57B6"/>
    <w:rsid w:val="00314E36"/>
    <w:rsid w:val="003220C1"/>
    <w:rsid w:val="00344290"/>
    <w:rsid w:val="00347D80"/>
    <w:rsid w:val="00356D7B"/>
    <w:rsid w:val="00370471"/>
    <w:rsid w:val="003933C1"/>
    <w:rsid w:val="003B1503"/>
    <w:rsid w:val="003B5161"/>
    <w:rsid w:val="003C4920"/>
    <w:rsid w:val="003C5133"/>
    <w:rsid w:val="00420F01"/>
    <w:rsid w:val="0046757C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05ACA"/>
    <w:rsid w:val="00654C0A"/>
    <w:rsid w:val="00660F09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E4974"/>
    <w:rsid w:val="009F06C3"/>
    <w:rsid w:val="00A174B9"/>
    <w:rsid w:val="00A23742"/>
    <w:rsid w:val="00A3247B"/>
    <w:rsid w:val="00A7179E"/>
    <w:rsid w:val="00A72CF3"/>
    <w:rsid w:val="00A74DFB"/>
    <w:rsid w:val="00A845A9"/>
    <w:rsid w:val="00A86958"/>
    <w:rsid w:val="00AA0AD0"/>
    <w:rsid w:val="00AA5651"/>
    <w:rsid w:val="00AA7750"/>
    <w:rsid w:val="00AE064D"/>
    <w:rsid w:val="00AF056B"/>
    <w:rsid w:val="00B239BA"/>
    <w:rsid w:val="00B45A11"/>
    <w:rsid w:val="00B468BB"/>
    <w:rsid w:val="00BB62A8"/>
    <w:rsid w:val="00BD16FA"/>
    <w:rsid w:val="00C07044"/>
    <w:rsid w:val="00C25E02"/>
    <w:rsid w:val="00C27801"/>
    <w:rsid w:val="00C369DE"/>
    <w:rsid w:val="00C9047C"/>
    <w:rsid w:val="00CF3DC5"/>
    <w:rsid w:val="00D017E2"/>
    <w:rsid w:val="00D16D97"/>
    <w:rsid w:val="00D27F42"/>
    <w:rsid w:val="00D34547"/>
    <w:rsid w:val="00D65FC5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25D1"/>
    <w:rsid w:val="00EB5F93"/>
    <w:rsid w:val="00EC0568"/>
    <w:rsid w:val="00ED7941"/>
    <w:rsid w:val="00EE721A"/>
    <w:rsid w:val="00F0272E"/>
    <w:rsid w:val="00F11DB1"/>
    <w:rsid w:val="00F42524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150B86"/>
  <w15:docId w15:val="{73A75422-F2EE-4579-A99D-8AB4699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B25D1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25D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25D1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25D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B25D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25D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B25D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,L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B25D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B25D1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B25D1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B25D1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B25D1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B25D1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B25D1"/>
    <w:rPr>
      <w:rFonts w:ascii="Arial" w:hAnsi="Arial" w:cs="Arial"/>
      <w:sz w:val="22"/>
      <w:szCs w:val="22"/>
      <w:lang w:eastAsia="en-US"/>
    </w:rPr>
  </w:style>
  <w:style w:type="paragraph" w:customStyle="1" w:styleId="EMSectionTitle">
    <w:name w:val="EM Section Title"/>
    <w:basedOn w:val="Heading1"/>
    <w:next w:val="EMLevel1Paragraph"/>
    <w:rsid w:val="00EB25D1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MLevel1Paragraph">
    <w:name w:val="EM Level 1 Paragraph"/>
    <w:basedOn w:val="Heading2"/>
    <w:qFormat/>
    <w:rsid w:val="00EB25D1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,L Char"/>
    <w:link w:val="ListParagraph"/>
    <w:uiPriority w:val="34"/>
    <w:qFormat/>
    <w:locked/>
    <w:rsid w:val="00EB25D1"/>
    <w:rPr>
      <w:rFonts w:ascii="TradeGothic" w:hAnsi="TradeGothic"/>
      <w:sz w:val="22"/>
      <w:lang w:eastAsia="en-US"/>
    </w:rPr>
  </w:style>
  <w:style w:type="paragraph" w:styleId="Title">
    <w:name w:val="Title"/>
    <w:basedOn w:val="Normal"/>
    <w:link w:val="TitleChar"/>
    <w:qFormat/>
    <w:rsid w:val="00EB25D1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B25D1"/>
    <w:rPr>
      <w:kern w:val="28"/>
      <w:sz w:val="32"/>
      <w:lang w:eastAsia="en-US"/>
    </w:rPr>
  </w:style>
  <w:style w:type="paragraph" w:styleId="NoSpacing">
    <w:name w:val="No Spacing"/>
    <w:uiPriority w:val="1"/>
    <w:qFormat/>
    <w:rsid w:val="00034BA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Default">
    <w:name w:val="Default"/>
    <w:rsid w:val="00034BAD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character" w:customStyle="1" w:styleId="eop">
    <w:name w:val="eop"/>
    <w:basedOn w:val="DefaultParagraphFont"/>
    <w:rsid w:val="00034BA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parliament.uk/work-packages/DjwMqkoD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A24053887</value>
    </field>
    <field name="Objective-Title">
      <value order="0">TEMPLATE - Written Statement - Welsh</value>
    </field>
    <field name="Objective-Description">
      <value order="0"/>
    </field>
    <field name="Objective-CreationStamp">
      <value order="0">2018-10-25T16:04:12Z</value>
    </field>
    <field name="Objective-IsApproved">
      <value order="0">false</value>
    </field>
    <field name="Objective-IsPublished">
      <value order="0">true</value>
    </field>
    <field name="Objective-DatePublished">
      <value order="0">2019-02-05T09:41:08Z</value>
    </field>
    <field name="Objective-ModificationStamp">
      <value order="0">2019-02-05T09:41:08Z</value>
    </field>
    <field name="Objective-Owner">
      <value order="0">Penny, Lisa (OFM - International Relations)</value>
    </field>
    <field name="Objective-Path">
      <value order="0">Objective Global Folder:Business File Plan:Office of the First Minister (OFM):Office of the First Minister (OFM) - European Transition:1 - Save:European Transition:Legislation:European Transition - Secondary Legislation Catalogues - 2017-2022:Notification Statements</value>
    </field>
    <field name="Objective-Parent">
      <value order="0">Notification Statements</value>
    </field>
    <field name="Objective-State">
      <value order="0">Published</value>
    </field>
    <field name="Objective-VersionId">
      <value order="0">vA49916563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qA1345302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2018-10-25T22:59:59Z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2019-04-09T23:00:00+00:00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75A9AF6D-8000-4F0F-B6D4-B69D4094D708}"/>
</file>

<file path=customXml/itemProps3.xml><?xml version="1.0" encoding="utf-8"?>
<ds:datastoreItem xmlns:ds="http://schemas.openxmlformats.org/officeDocument/2006/customXml" ds:itemID="{23467DE2-DDF7-412B-8D2A-392FFDE4FC33}"/>
</file>

<file path=customXml/itemProps4.xml><?xml version="1.0" encoding="utf-8"?>
<ds:datastoreItem xmlns:ds="http://schemas.openxmlformats.org/officeDocument/2006/customXml" ds:itemID="{135DE88B-9133-40AE-AABC-1932A2A08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Rheoliadau’r Polisi Amaethyddol Cyffredin a Mesurau'r Farchnad (Diwygiadau Amrywiol) (Ymadael â’r UE) 2019    </dc:title>
  <dc:creator>Sandra Farrugia</dc:creator>
  <cp:lastModifiedBy>Oxenham, James (OFM - Cabinet Division)</cp:lastModifiedBy>
  <cp:revision>2</cp:revision>
  <cp:lastPrinted>2011-05-27T10:35:00Z</cp:lastPrinted>
  <dcterms:created xsi:type="dcterms:W3CDTF">2019-04-10T14:07:00Z</dcterms:created>
  <dcterms:modified xsi:type="dcterms:W3CDTF">2019-04-10T14:07:00Z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A24053887</vt:lpwstr>
  </property>
  <property fmtid="{D5CDD505-2E9C-101B-9397-08002B2CF9AE}" pid="4" name="Objective-Title">
    <vt:lpwstr>TEMPLATE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2018-10-25T16:04:19Z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2019-02-05T09:41:08Z</vt:filetime>
  </property>
  <property fmtid="{D5CDD505-2E9C-101B-9397-08002B2CF9AE}" pid="10" name="Objective-ModificationStamp">
    <vt:filetime>2019-02-05T09:41:08Z</vt:filetime>
  </property>
  <property fmtid="{D5CDD505-2E9C-101B-9397-08002B2CF9AE}" pid="11" name="Objective-Owner">
    <vt:lpwstr>Penny, Lisa (OFM - International Relations)</vt:lpwstr>
  </property>
  <property fmtid="{D5CDD505-2E9C-101B-9397-08002B2CF9AE}" pid="12" name="Objective-Path">
    <vt:lpwstr>Objective Global Folder:Business File Plan:Office of the First Minister (OFM):Office of the First Minister (OFM) - European Transition:1 - Save:European Transition:Legislation:European Transition - Secondary Legislation Catalogues - 2017-2022:Notification</vt:lpwstr>
  </property>
  <property fmtid="{D5CDD505-2E9C-101B-9397-08002B2CF9AE}" pid="13" name="Objective-Parent">
    <vt:lpwstr>Notification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2018-10-24T23:00:00Z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vA49916563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2018-10-25T22:59:59Z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