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8A2A" w14:textId="77777777" w:rsidR="001A39E2" w:rsidRDefault="001A39E2" w:rsidP="001A39E2">
      <w:pPr>
        <w:jc w:val="right"/>
        <w:rPr>
          <w:b/>
        </w:rPr>
      </w:pPr>
    </w:p>
    <w:p w14:paraId="76548A2B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6548A47" wp14:editId="76548A48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BD05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6548A2C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76548A2D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76548A2E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76548A2F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548A49" wp14:editId="76548A4A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2FF0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76548A3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48A30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548A31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48A32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548A33" w14:textId="3FEB0F2E" w:rsidR="00EA5290" w:rsidRPr="00670227" w:rsidRDefault="00586C5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Y diweddaraf am y cynnydd sy'n cael ei wneud o dan fesurau arbennig ym Mwrdd Iechyd Prifysgol Betsi Cadwaladr</w:t>
            </w:r>
          </w:p>
        </w:tc>
      </w:tr>
      <w:tr w:rsidR="00EA5290" w:rsidRPr="00A011A1" w14:paraId="76548A3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48A3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48A36" w14:textId="7C7B2068" w:rsidR="00EA5290" w:rsidRPr="00670227" w:rsidRDefault="0019481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13 Rhagfyr 2023</w:t>
            </w:r>
          </w:p>
        </w:tc>
      </w:tr>
      <w:tr w:rsidR="00EA5290" w:rsidRPr="00A011A1" w14:paraId="76548A3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48A38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48A39" w14:textId="73C40446" w:rsidR="00EA5290" w:rsidRPr="00670227" w:rsidRDefault="004A1C02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Eluned Morgan AS, y Gweinidog Iechyd a Gwasanaethau Cymdeithasol</w:t>
            </w:r>
          </w:p>
        </w:tc>
      </w:tr>
    </w:tbl>
    <w:p w14:paraId="76548A3B" w14:textId="77777777" w:rsidR="00EA5290" w:rsidRPr="00A011A1" w:rsidRDefault="00EA5290" w:rsidP="00EA5290"/>
    <w:p w14:paraId="76548A3C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0DF42EA5" w14:textId="5DD4E25C" w:rsidR="00792786" w:rsidRDefault="00586C58" w:rsidP="00792786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color w:val="1F1F1F"/>
          <w:sz w:val="24"/>
        </w:rPr>
        <w:t xml:space="preserve">Mae ychydig dros naw mis wedi bod ers imi </w:t>
      </w:r>
      <w:hyperlink r:id="rId8" w:history="1">
        <w:r>
          <w:rPr>
            <w:rStyle w:val="Hyperlink"/>
            <w:rFonts w:ascii="Arial" w:hAnsi="Arial"/>
            <w:sz w:val="24"/>
          </w:rPr>
          <w:t>osod</w:t>
        </w:r>
      </w:hyperlink>
      <w:r>
        <w:rPr>
          <w:rFonts w:ascii="Arial" w:hAnsi="Arial"/>
          <w:color w:val="1F1F1F"/>
          <w:sz w:val="24"/>
        </w:rPr>
        <w:t xml:space="preserve"> Bwrdd Iechyd Prifysgol Betsi Cadwaladr o dan fesurau arbennig oherwydd pryderon difrifol am effeithiolrwydd y bwrdd, diwylliant sefydliadol, ansawdd ac ad-drefnu gwasanaethau, llywodraethu, diogelwch cleifion, perfformiad gweithredol, arweinyddiaeth a rheolaeth ariannol.</w:t>
      </w:r>
    </w:p>
    <w:p w14:paraId="7C68D638" w14:textId="3E46701A" w:rsidR="00B12C93" w:rsidRDefault="00C9514B" w:rsidP="00792786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color w:val="1F1F1F"/>
          <w:sz w:val="24"/>
        </w:rPr>
        <w:t xml:space="preserve">Heddiw, rwy'n cyhoeddi'r trydydd </w:t>
      </w:r>
      <w:r w:rsidR="0004625A">
        <w:rPr>
          <w:rFonts w:ascii="Arial" w:hAnsi="Arial" w:cs="Arial"/>
          <w:color w:val="1F1F1F"/>
          <w:sz w:val="24"/>
          <w:szCs w:val="24"/>
          <w:lang w:eastAsia="en-GB"/>
        </w:rPr>
        <w:t xml:space="preserve">adroddiad cynnydd, </w:t>
      </w:r>
      <w:r>
        <w:rPr>
          <w:rFonts w:ascii="Arial" w:hAnsi="Arial"/>
          <w:color w:val="1F1F1F"/>
          <w:sz w:val="24"/>
        </w:rPr>
        <w:t xml:space="preserve">sy'n cynnwys y gwaith sydd wedi'i gynnal rhwng mis Medi a mis Tachwedd. Mae'r tri mis hyn wedi bod yn heriol, ac er bod </w:t>
      </w:r>
      <w:r>
        <w:rPr>
          <w:rFonts w:ascii="Arial" w:hAnsi="Arial"/>
          <w:sz w:val="24"/>
        </w:rPr>
        <w:t>arwyddion gwirioneddol o newid cadarnhaol,</w:t>
      </w:r>
      <w:r>
        <w:rPr>
          <w:rFonts w:ascii="Arial" w:hAnsi="Arial"/>
          <w:color w:val="1F1F1F"/>
          <w:sz w:val="24"/>
        </w:rPr>
        <w:t xml:space="preserve"> mae llawer o waith i'w wneud o hyd.</w:t>
      </w:r>
    </w:p>
    <w:p w14:paraId="5C9F2E7F" w14:textId="41FA715F" w:rsidR="00B12C93" w:rsidRDefault="00BD10C9" w:rsidP="00A10435">
      <w:pPr>
        <w:shd w:val="clear" w:color="auto" w:fill="FFFFFF"/>
        <w:spacing w:after="30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Rwy'n parhau i gyfarfod yn rheolaidd â chadeirydd ac uwch dîm y bwrdd iechyd, ac yn ystod y cyfnod hwn o dri mis, rwyf wedi ymweld â nifer o safleoedd y bwrdd iechyd gan gynnwys Ysbyty Brenhinol Alexandra, Ysbyty Abergele, Ysbyty Dolgellau a'r Bermo, a chanolfan feddygol gofal sylfaenol a fferyllfa yn y Rhyl. Ym mis Medi, cafodd y Prif Weinidog gyfarfod â'r cadeirydd a'r prif weithredwr yn y Gogledd.</w:t>
      </w:r>
    </w:p>
    <w:p w14:paraId="1C281CB4" w14:textId="38B2EFC1" w:rsidR="00792786" w:rsidRPr="00C3151C" w:rsidRDefault="008A702E" w:rsidP="00792786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sz w:val="24"/>
        </w:rPr>
        <w:t xml:space="preserve">Hoffwn ddiolch i'r holl staff yn y bwrdd iechyd sy'n gweithio'n galed i wneud gwahaniaeth i ofal iechyd yn y Gogledd. Hoffwn hefyd dynnu sylw </w:t>
      </w:r>
      <w:r>
        <w:rPr>
          <w:rFonts w:ascii="Arial" w:hAnsi="Arial"/>
          <w:color w:val="1F1F1F"/>
          <w:sz w:val="24"/>
        </w:rPr>
        <w:t>at rai o'r pethau cadarnhaol rwyf wedi'u gweld yn ystod y cyfnod hwn o dri mis, gan gynnwys:</w:t>
      </w:r>
    </w:p>
    <w:p w14:paraId="49E1D80B" w14:textId="420CA53B" w:rsidR="00792786" w:rsidRPr="00C3151C" w:rsidRDefault="000E4027" w:rsidP="0079278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Penodi Carol Shillabeer yn brif weithredwr parhaol a Gareth Williams yn is-gadeirydd yn ogystal â phenodi dau Aelod Annibynnol newydd. </w:t>
      </w:r>
    </w:p>
    <w:p w14:paraId="2607DDD2" w14:textId="1A73323E" w:rsidR="00125AF1" w:rsidRPr="00D434BD" w:rsidRDefault="00125AF1" w:rsidP="00125AF1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pobl sydd â chanser y coluddyn yn y Gogledd yn elwa ar adferiad cyflymach yn dilyn llawdriniaeth a hynny yn dilyn cyflwyno </w:t>
      </w:r>
      <w:hyperlink r:id="rId9" w:history="1">
        <w:r>
          <w:rPr>
            <w:rStyle w:val="Hyperlink"/>
            <w:rFonts w:ascii="Arial" w:hAnsi="Arial"/>
            <w:sz w:val="24"/>
          </w:rPr>
          <w:t>technoleg robotig</w:t>
        </w:r>
      </w:hyperlink>
      <w:r>
        <w:rPr>
          <w:rFonts w:ascii="Arial" w:hAnsi="Arial"/>
          <w:sz w:val="24"/>
        </w:rPr>
        <w:t xml:space="preserve">. Mae llawfeddygon cyffredinol yn defnyddio system robotig lawfeddygol Versius yn Ysbyty Gwynedd ar gyfer cleifion cymwys sydd â chanser y coluddyn.   </w:t>
      </w:r>
    </w:p>
    <w:p w14:paraId="16D58481" w14:textId="56258222" w:rsidR="00125AF1" w:rsidRDefault="00125AF1" w:rsidP="00125AF1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Ysbyty Maelor Wrecsam yw'r cyntaf yng Nghymru i ddefnyddio </w:t>
      </w:r>
      <w:hyperlink r:id="rId10" w:history="1">
        <w:r>
          <w:rPr>
            <w:rStyle w:val="Hyperlink"/>
            <w:rFonts w:ascii="Arial" w:hAnsi="Arial"/>
            <w:sz w:val="24"/>
          </w:rPr>
          <w:t>gweithdrefn newydd</w:t>
        </w:r>
      </w:hyperlink>
      <w:r>
        <w:rPr>
          <w:rFonts w:ascii="Arial" w:hAnsi="Arial"/>
          <w:sz w:val="24"/>
        </w:rPr>
        <w:t xml:space="preserve"> sef laser arloesol i dynnu tiwmorau o’r bledren neu ardaloedd amheus. Mae’r </w:t>
      </w:r>
      <w:r>
        <w:rPr>
          <w:rFonts w:ascii="Arial" w:hAnsi="Arial"/>
          <w:sz w:val="24"/>
        </w:rPr>
        <w:lastRenderedPageBreak/>
        <w:t>weithdrefn yn defnyddio Abladiad Laser Trawswrethrol (TULA), sef archwiliad o'r bledren gan ddefnyddio camera ar diwb hyblyg tenau sy'n defnyddio laser i drin y bledren. Bydd hyn yn gwella canlyniadau a phrofiadau pobl.</w:t>
      </w:r>
    </w:p>
    <w:p w14:paraId="5D1A9338" w14:textId="6F760880" w:rsidR="002C1482" w:rsidRPr="00200DD7" w:rsidRDefault="002C1482" w:rsidP="002C1482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Ers lansio'r </w:t>
      </w:r>
      <w:hyperlink r:id="rId11" w:history="1">
        <w:r>
          <w:rPr>
            <w:rStyle w:val="Hyperlink"/>
            <w:rFonts w:ascii="Arial" w:hAnsi="Arial"/>
            <w:color w:val="0070C0"/>
            <w:sz w:val="24"/>
          </w:rPr>
          <w:t>gwasanaeth 111 Pwyso 2</w:t>
        </w:r>
      </w:hyperlink>
      <w:r>
        <w:rPr>
          <w:rFonts w:ascii="Arial" w:hAnsi="Arial"/>
          <w:sz w:val="24"/>
        </w:rPr>
        <w:t xml:space="preserve"> ym mis Ionawr, mae'r bwrdd iechyd wedi cael dros 8,000 o alwadau gan bobl sydd angen cymorth iechyd meddwl brys. Mae adborth wedi dangos bod 99.3% o alwyr wedi nodi gostyngiad yn eu sgoriau trallod ar ôl dod i gysylltiad ag ymarferwyr lles pwrpasol. Mae atgyfeiriadau i wasanaethau cymorth iechyd meddwl sylfaenol lleol wedi gostwng 8%. </w:t>
      </w:r>
    </w:p>
    <w:p w14:paraId="28B3B968" w14:textId="64C66FB4" w:rsidR="00A56CAC" w:rsidRPr="00A56CAC" w:rsidRDefault="00A56CAC" w:rsidP="00A56CA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gostyngiad wedi bod yn nifer y cleifion sy'n aros yn hir yn ystod y cyfnod cleifion allanol a chyfnod triniaeth. Rhwng mis Chwefror a mis Medi, mae nifer y bobl sy'n aros dros 52 o wythnosau am apwyntiad claf allanol cyntaf wedi gostwng 16.6%. Mae nifer y bobl sy'n aros dros 104 o wythnosau wedi gostwng 21.7% yn ystod yr un cyfnod.  </w:t>
      </w:r>
    </w:p>
    <w:p w14:paraId="587BFB3E" w14:textId="1ED5BEEC" w:rsidR="00A56CAC" w:rsidRDefault="00A56CAC" w:rsidP="00A56CA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Mae'r ffocws ar ddileu arosiadau pedair awr o hyd wrth drosglwyddo o ambiwlans yn yr adrannau brys yn arwain at rai gwelliannau. Roedd 621 o achosion o oedi dros 4 awr wrth drosglwyddo o ambiwlans ym mis Hydref 2023 sy'n ostyngiad o 20% o gymharu â mis Hydref 2022 ac yn well o lawer na'r 1,042 a nodwyd ym mis Mawrth 2023.</w:t>
      </w:r>
    </w:p>
    <w:p w14:paraId="34F95DF4" w14:textId="77777777" w:rsidR="004B44A2" w:rsidRDefault="004B44A2" w:rsidP="004B44A2">
      <w:pPr>
        <w:rPr>
          <w:rFonts w:ascii="Arial" w:hAnsi="Arial" w:cs="Arial"/>
          <w:sz w:val="24"/>
          <w:szCs w:val="24"/>
        </w:rPr>
      </w:pPr>
    </w:p>
    <w:p w14:paraId="66A7FC79" w14:textId="06E27E14" w:rsidR="004B44A2" w:rsidRPr="00A10435" w:rsidRDefault="006C1AA8" w:rsidP="00A10435">
      <w:pPr>
        <w:tabs>
          <w:tab w:val="left" w:pos="3544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Ym mis Medi, </w:t>
      </w:r>
      <w:r>
        <w:rPr>
          <w:rFonts w:ascii="Arial" w:hAnsi="Arial"/>
          <w:color w:val="000000"/>
          <w:sz w:val="24"/>
        </w:rPr>
        <w:t xml:space="preserve">cytunais ar gyllid ychwanegol i helpu prosiect tele-dermosgopi y bwrdd iechyd, a'r mis </w:t>
      </w:r>
      <w:r>
        <w:rPr>
          <w:rFonts w:ascii="Arial" w:hAnsi="Arial"/>
          <w:sz w:val="24"/>
        </w:rPr>
        <w:t xml:space="preserve">diwethaf, </w:t>
      </w:r>
      <w:hyperlink r:id="rId12" w:history="1">
        <w:r w:rsidR="004F73C8" w:rsidRPr="004F73C8">
          <w:rPr>
            <w:rStyle w:val="Hyperlink"/>
            <w:rFonts w:ascii="Arial" w:hAnsi="Arial"/>
            <w:sz w:val="24"/>
          </w:rPr>
          <w:t>cymeradwyais</w:t>
        </w:r>
      </w:hyperlink>
      <w:r w:rsidR="004F73C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achos busnes ar gyfer </w:t>
      </w:r>
      <w:r>
        <w:rPr>
          <w:rFonts w:ascii="Arial" w:hAnsi="Arial"/>
          <w:color w:val="1F1F1F"/>
          <w:sz w:val="24"/>
          <w:shd w:val="clear" w:color="auto" w:fill="FFFFFF"/>
        </w:rPr>
        <w:t>canolfan orthopedig newydd yn Ysbyty Llandudno. Mae'r</w:t>
      </w:r>
      <w:r>
        <w:rPr>
          <w:rFonts w:ascii="Arial" w:hAnsi="Arial"/>
          <w:sz w:val="24"/>
        </w:rPr>
        <w:t xml:space="preserve"> bwrdd iechyd hefyd wedi cael </w:t>
      </w:r>
      <w:hyperlink r:id="rId13" w:history="1">
        <w:r w:rsidR="004F73C8" w:rsidRPr="004F73C8">
          <w:rPr>
            <w:rStyle w:val="Hyperlink"/>
            <w:rFonts w:ascii="Arial" w:hAnsi="Arial"/>
            <w:sz w:val="24"/>
          </w:rPr>
          <w:t>caniatâd cynllunion</w:t>
        </w:r>
      </w:hyperlink>
      <w:r w:rsidR="004F73C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ar gyfer uned iechyd meddwl newydd yn Ysbyty Glan Clwyd</w:t>
      </w:r>
      <w:r>
        <w:rPr>
          <w:rFonts w:ascii="Arial" w:hAnsi="Arial"/>
          <w:color w:val="1F1F1F"/>
          <w:sz w:val="24"/>
          <w:shd w:val="clear" w:color="auto" w:fill="FFFFFF"/>
        </w:rPr>
        <w:t>.</w:t>
      </w:r>
    </w:p>
    <w:p w14:paraId="62503BA3" w14:textId="77777777" w:rsidR="00A56CAC" w:rsidRDefault="00A56CAC" w:rsidP="00792786">
      <w:pPr>
        <w:shd w:val="clear" w:color="auto" w:fill="FFFFFF"/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5670831C" w14:textId="6E12FADA" w:rsidR="006C1AA8" w:rsidRDefault="006C1AA8" w:rsidP="00792786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Er yn galonogol eu gweld, nid yw'r gwelliannau o ran perfformiad gweithredol ac ansawdd a diogelwch yn cael eu cyflawni mor gyflym na mor effeithiol â phosibl. Mae angen inni weld mwy o welliannau mewn perfformiad ac mae angen eu cynnal.  </w:t>
      </w:r>
    </w:p>
    <w:p w14:paraId="79E72165" w14:textId="77777777" w:rsidR="006C1AA8" w:rsidRDefault="006C1AA8" w:rsidP="00792786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4B84FDAB" w14:textId="4B2C1DE2" w:rsidR="002C1482" w:rsidRDefault="000E4027" w:rsidP="00792786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Rwy'n parhau i fod yn bryderus am y canfyddiadau a amlygwyd gan Grwneriaid EF a'r Ombwdsmon Gwasanaethau Cyhoeddus. Mae'r rhain yn cynnwys methiannau o ran </w:t>
      </w:r>
      <w:r>
        <w:rPr>
          <w:rFonts w:ascii="Arial" w:hAnsi="Arial"/>
          <w:sz w:val="24"/>
          <w:shd w:val="clear" w:color="auto" w:fill="FFFFFF"/>
        </w:rPr>
        <w:t>gweithredu'r broses gwyno yn brydlon,</w:t>
      </w:r>
      <w:r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sz w:val="24"/>
          <w:shd w:val="clear" w:color="auto" w:fill="FFFFFF"/>
        </w:rPr>
        <w:t>cynllunio a chymorth strategol annigonol neu aneffeithiol,</w:t>
      </w:r>
      <w:r>
        <w:rPr>
          <w:rFonts w:ascii="Arial" w:hAnsi="Arial"/>
          <w:sz w:val="24"/>
        </w:rPr>
        <w:t xml:space="preserve"> amseroldeb ymchwiliadau'r bwrdd iechyd a'r ddibyniaeth barhaus ar gofnodion papur ynghylch cleifion. Rwy'n disgwyl i welliannau brys gael eu gwneud yn y maes hwn.</w:t>
      </w:r>
    </w:p>
    <w:p w14:paraId="02836C10" w14:textId="77777777" w:rsidR="00C20A15" w:rsidRDefault="00C20A15" w:rsidP="00792786">
      <w:pPr>
        <w:shd w:val="clear" w:color="auto" w:fill="FFFFFF"/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62F21EB1" w14:textId="668670FA" w:rsidR="00792786" w:rsidRPr="00C3151C" w:rsidRDefault="00C20A15" w:rsidP="006A36BB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color w:val="1F1F1F"/>
          <w:sz w:val="24"/>
        </w:rPr>
        <w:t xml:space="preserve">Ynghyd â'r adroddiad cynnydd a gyhoeddir heddiw, rwyf hefyd yn rhannu ein disgwyliadau ar gyfer y tri mis nesaf. Rwyf wedi datgan yn glir wrth y bwrdd iechyd fod yn rhaid iddo ddechrau dangos canlyniadau gweladwy </w:t>
      </w:r>
      <w:r>
        <w:rPr>
          <w:rFonts w:ascii="Arial" w:hAnsi="Arial"/>
          <w:sz w:val="24"/>
        </w:rPr>
        <w:t>a gwelliant cynaliadwy.</w:t>
      </w:r>
      <w:r>
        <w:rPr>
          <w:rFonts w:ascii="Arial" w:hAnsi="Arial"/>
          <w:color w:val="1F1F1F"/>
          <w:sz w:val="24"/>
        </w:rPr>
        <w:t xml:space="preserve"> Byddaf yn rhannu adroddiad pellach ddiwedd mis Chwefror 2024, gan ystyried blwyddyn gyntaf y bwrdd iechyd o dan fesurau arbennig.</w:t>
      </w:r>
    </w:p>
    <w:p w14:paraId="7D906981" w14:textId="77777777" w:rsidR="00792786" w:rsidRPr="00404DAC" w:rsidRDefault="00792786" w:rsidP="00792786">
      <w:pPr>
        <w:rPr>
          <w:rFonts w:ascii="Arial" w:hAnsi="Arial" w:cs="Arial"/>
          <w:sz w:val="24"/>
          <w:szCs w:val="24"/>
        </w:rPr>
      </w:pPr>
    </w:p>
    <w:p w14:paraId="76548A46" w14:textId="77777777" w:rsidR="00A845A9" w:rsidRDefault="00A845A9" w:rsidP="00A845A9"/>
    <w:sectPr w:rsidR="00A845A9" w:rsidSect="001A39E2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D16D" w14:textId="77777777" w:rsidR="00197A54" w:rsidRDefault="00197A54">
      <w:r>
        <w:separator/>
      </w:r>
    </w:p>
  </w:endnote>
  <w:endnote w:type="continuationSeparator" w:id="0">
    <w:p w14:paraId="773BA976" w14:textId="77777777" w:rsidR="00197A54" w:rsidRDefault="0019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8A4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548A50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8A51" w14:textId="7AA532B4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2786">
      <w:rPr>
        <w:rStyle w:val="PageNumber"/>
      </w:rPr>
      <w:t>2</w:t>
    </w:r>
    <w:r>
      <w:rPr>
        <w:rStyle w:val="PageNumber"/>
      </w:rPr>
      <w:fldChar w:fldCharType="end"/>
    </w:r>
  </w:p>
  <w:p w14:paraId="76548A52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8A56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76548A57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05F5" w14:textId="77777777" w:rsidR="00197A54" w:rsidRDefault="00197A54">
      <w:r>
        <w:separator/>
      </w:r>
    </w:p>
  </w:footnote>
  <w:footnote w:type="continuationSeparator" w:id="0">
    <w:p w14:paraId="64D7D0B0" w14:textId="77777777" w:rsidR="00197A54" w:rsidRDefault="0019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8A53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76548A58" wp14:editId="76548A5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48A54" w14:textId="77777777" w:rsidR="00DD4B82" w:rsidRDefault="00DD4B82">
    <w:pPr>
      <w:pStyle w:val="Header"/>
    </w:pPr>
  </w:p>
  <w:p w14:paraId="76548A55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202"/>
    <w:multiLevelType w:val="hybridMultilevel"/>
    <w:tmpl w:val="C1AC7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89778A"/>
    <w:multiLevelType w:val="hybridMultilevel"/>
    <w:tmpl w:val="6B2E4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175DB4"/>
    <w:multiLevelType w:val="multilevel"/>
    <w:tmpl w:val="F9C4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64BE3"/>
    <w:multiLevelType w:val="multilevel"/>
    <w:tmpl w:val="0AE6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8074411">
    <w:abstractNumId w:val="1"/>
  </w:num>
  <w:num w:numId="2" w16cid:durableId="1219897238">
    <w:abstractNumId w:val="3"/>
  </w:num>
  <w:num w:numId="3" w16cid:durableId="421145029">
    <w:abstractNumId w:val="4"/>
  </w:num>
  <w:num w:numId="4" w16cid:durableId="472067865">
    <w:abstractNumId w:val="0"/>
  </w:num>
  <w:num w:numId="5" w16cid:durableId="1546023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4625A"/>
    <w:rsid w:val="00050BA6"/>
    <w:rsid w:val="000516D9"/>
    <w:rsid w:val="0006774B"/>
    <w:rsid w:val="00076B7C"/>
    <w:rsid w:val="00082B81"/>
    <w:rsid w:val="00090C3D"/>
    <w:rsid w:val="00097118"/>
    <w:rsid w:val="000C3A52"/>
    <w:rsid w:val="000C53DB"/>
    <w:rsid w:val="000C55DD"/>
    <w:rsid w:val="000C5E9B"/>
    <w:rsid w:val="000E4027"/>
    <w:rsid w:val="00125AF1"/>
    <w:rsid w:val="00134918"/>
    <w:rsid w:val="001460B1"/>
    <w:rsid w:val="0017102C"/>
    <w:rsid w:val="00194814"/>
    <w:rsid w:val="00197A54"/>
    <w:rsid w:val="001A39E2"/>
    <w:rsid w:val="001A6AF1"/>
    <w:rsid w:val="001B027C"/>
    <w:rsid w:val="001B288D"/>
    <w:rsid w:val="001C532F"/>
    <w:rsid w:val="001E53BF"/>
    <w:rsid w:val="00214B25"/>
    <w:rsid w:val="00223E62"/>
    <w:rsid w:val="00231758"/>
    <w:rsid w:val="00274F08"/>
    <w:rsid w:val="002A5310"/>
    <w:rsid w:val="002A5F43"/>
    <w:rsid w:val="002C1482"/>
    <w:rsid w:val="002C46E4"/>
    <w:rsid w:val="002C57B6"/>
    <w:rsid w:val="002F0EB9"/>
    <w:rsid w:val="002F53A9"/>
    <w:rsid w:val="00314E36"/>
    <w:rsid w:val="003220C1"/>
    <w:rsid w:val="00356D7B"/>
    <w:rsid w:val="00356FCC"/>
    <w:rsid w:val="00357893"/>
    <w:rsid w:val="003670C1"/>
    <w:rsid w:val="00367702"/>
    <w:rsid w:val="00370330"/>
    <w:rsid w:val="00370471"/>
    <w:rsid w:val="00396E0B"/>
    <w:rsid w:val="003B1503"/>
    <w:rsid w:val="003B3D64"/>
    <w:rsid w:val="003C5133"/>
    <w:rsid w:val="00412673"/>
    <w:rsid w:val="0043031D"/>
    <w:rsid w:val="0046757C"/>
    <w:rsid w:val="004A1C02"/>
    <w:rsid w:val="004B44A2"/>
    <w:rsid w:val="004C4F8D"/>
    <w:rsid w:val="004F73C8"/>
    <w:rsid w:val="004F78B3"/>
    <w:rsid w:val="00560F1F"/>
    <w:rsid w:val="00574BB3"/>
    <w:rsid w:val="00586C58"/>
    <w:rsid w:val="005A22AA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946F6"/>
    <w:rsid w:val="006A36BB"/>
    <w:rsid w:val="006B22E9"/>
    <w:rsid w:val="006B340E"/>
    <w:rsid w:val="006B461D"/>
    <w:rsid w:val="006C1AA8"/>
    <w:rsid w:val="006E0A2C"/>
    <w:rsid w:val="00703993"/>
    <w:rsid w:val="0073380E"/>
    <w:rsid w:val="00743B79"/>
    <w:rsid w:val="007523BC"/>
    <w:rsid w:val="00752C48"/>
    <w:rsid w:val="00792786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56649"/>
    <w:rsid w:val="00877BD2"/>
    <w:rsid w:val="0088629B"/>
    <w:rsid w:val="00891ABD"/>
    <w:rsid w:val="008A702E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B7A57"/>
    <w:rsid w:val="009D1B03"/>
    <w:rsid w:val="009D26D8"/>
    <w:rsid w:val="009E4974"/>
    <w:rsid w:val="009E67CD"/>
    <w:rsid w:val="009F06C3"/>
    <w:rsid w:val="00A054E3"/>
    <w:rsid w:val="00A10435"/>
    <w:rsid w:val="00A204C9"/>
    <w:rsid w:val="00A23742"/>
    <w:rsid w:val="00A3247B"/>
    <w:rsid w:val="00A56CAC"/>
    <w:rsid w:val="00A72CF3"/>
    <w:rsid w:val="00A82A45"/>
    <w:rsid w:val="00A845A9"/>
    <w:rsid w:val="00A86958"/>
    <w:rsid w:val="00AA5651"/>
    <w:rsid w:val="00AA5848"/>
    <w:rsid w:val="00AA7750"/>
    <w:rsid w:val="00AD3557"/>
    <w:rsid w:val="00AD65F1"/>
    <w:rsid w:val="00AE064D"/>
    <w:rsid w:val="00AF056B"/>
    <w:rsid w:val="00B049B1"/>
    <w:rsid w:val="00B12C93"/>
    <w:rsid w:val="00B239BA"/>
    <w:rsid w:val="00B468BB"/>
    <w:rsid w:val="00B54936"/>
    <w:rsid w:val="00B81F17"/>
    <w:rsid w:val="00BB50FC"/>
    <w:rsid w:val="00BD10C9"/>
    <w:rsid w:val="00C20A15"/>
    <w:rsid w:val="00C43B4A"/>
    <w:rsid w:val="00C64FA5"/>
    <w:rsid w:val="00C84A12"/>
    <w:rsid w:val="00C9514B"/>
    <w:rsid w:val="00CF3DC5"/>
    <w:rsid w:val="00D017E2"/>
    <w:rsid w:val="00D16D97"/>
    <w:rsid w:val="00D27F42"/>
    <w:rsid w:val="00D84713"/>
    <w:rsid w:val="00DD4B82"/>
    <w:rsid w:val="00E1556F"/>
    <w:rsid w:val="00E3419E"/>
    <w:rsid w:val="00E47B1A"/>
    <w:rsid w:val="00E52028"/>
    <w:rsid w:val="00E631B1"/>
    <w:rsid w:val="00EA5290"/>
    <w:rsid w:val="00EB248F"/>
    <w:rsid w:val="00EB5F93"/>
    <w:rsid w:val="00EC0568"/>
    <w:rsid w:val="00EE721A"/>
    <w:rsid w:val="00F0272E"/>
    <w:rsid w:val="00F2438B"/>
    <w:rsid w:val="00F27783"/>
    <w:rsid w:val="00F81C33"/>
    <w:rsid w:val="00F923C2"/>
    <w:rsid w:val="00F97613"/>
    <w:rsid w:val="00FD5F1E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548A2A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Bullet point text,Bullet point tex,Bulleted list,Dot pt,No Spacing1,List Paragraph Char Char Char,Indicator Text,Numbered Para 1,List Paragraph1,Bullet Points,MAIN CONTENT,Bullet 1,List Paragraph11,List Paragraph12,F5 List Paragraph,L,B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Bullet point text Char,Bullet point tex Char,Bulleted list Char,Dot pt Char,No Spacing1 Char,List Paragraph Char Char Char Char,Indicator Text Char,Numbered Para 1 Char,List Paragraph1 Char,Bullet Points Char,MAIN CONTENT Char,L Char"/>
    <w:link w:val="ListParagraph"/>
    <w:uiPriority w:val="34"/>
    <w:qFormat/>
    <w:locked/>
    <w:rsid w:val="00125AF1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050BA6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2C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B44A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44A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B44A2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4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44A2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datganiad-ysgrifenedig-bwrdd-iechyd-prifysgol-betsi-cadwaladr" TargetMode="External"/><Relationship Id="rId13" Type="http://schemas.openxmlformats.org/officeDocument/2006/relationships/hyperlink" Target="https://bipbc.gig.cymru/newyddion/diweddariadau-a-datblygiadau/datblygiadau/uned-iechyd-meddwl-newydd-yn-ysbyty-glan-clwyd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lyw.cymru/canolfan-orthopedig-newydd-yn-ysbyty-llandudno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bc.gig.cymru/newyddion/newyddion-or-bwrdd-iechyd/gwasanaeth-gig-newydd-yn-darparu-mynediad-hawdd-i-gymorth-iechyd-meddwl-arbenigol-ar-draws-gogledd-cym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ipbc.gig.cymru/newyddion/newyddion-or-bwrdd-iechyd/cyflym-effeithlon-a-hollol-ddi-boen-cleifion-yn-diolch-i-dim-ysbyty-am-y-driniaeth-ar-y-bledren-gyntaf-oi-math-yng-nghym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pbc.gig.cymru/newyddion/newyddion-or-bwrdd-iechyd/cleifion-yn-croesawu-llawdriniaeth-robotig-yn-ysbyty-gwynedd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A48737589</value>
    </field>
    <field name="Objective-Title">
      <value order="0">Written Statement - Update om Special Measures at Betsi Cadwaladr University Health Board (December 2023) (CYM)</value>
    </field>
    <field name="Objective-Description">
      <value order="0"/>
    </field>
    <field name="Objective-CreationStamp">
      <value order="0">2023-12-12T11:58:09Z</value>
    </field>
    <field name="Objective-IsApproved">
      <value order="0">false</value>
    </field>
    <field name="Objective-IsPublished">
      <value order="0">true</value>
    </field>
    <field name="Objective-DatePublished">
      <value order="0">2023-12-13T09:22:52Z</value>
    </field>
    <field name="Objective-ModificationStamp">
      <value order="0">2023-12-13T09:22:52Z</value>
    </field>
    <field name="Objective-Owner">
      <value order="0">Evans, Matthew (HSS - NHS Wales Performance)</value>
    </field>
    <field name="Objective-Path">
      <value order="0">Objective Global Folder:#Business File Plan:WG Organisational Groups:NEW - Post April 2022 - Health &amp; Social Services:Deputy Chief Executive NHS Wales:Health &amp; Social Services (HSS) - DCE - Delivery &amp; Performance :1 - Save:Admin &amp; Corporate Commissions:Delivery &amp; Performance:Performance,  Escalation and Intervention:BCU Special Measures:Betsi Cadwaladr  - Special Measures - 2023 - 2026:Stabilisation Phase - Cycle 2, Special Measures</value>
    </field>
    <field name="Objective-Parent">
      <value order="0">Stabilisation Phase - Cycle 2, Special Measures</value>
    </field>
    <field name="Objective-State">
      <value order="0">Published</value>
    </field>
    <field name="Objective-VersionId">
      <value order="0">vA91440672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qA1674693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4744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2023-12-13T09:28:00Z</dcterms:created>
  <dcterms:modified xsi:type="dcterms:W3CDTF">2023-12-13T09:28:00Z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A48737589</vt:lpwstr>
  </property>
  <property fmtid="{D5CDD505-2E9C-101B-9397-08002B2CF9AE}" pid="4" name="Objective-Title">
    <vt:lpwstr>Written Statement - Update om Special Measures at Betsi Cadwaladr University Health Board (December 2023) (CYM)</vt:lpwstr>
  </property>
  <property fmtid="{D5CDD505-2E9C-101B-9397-08002B2CF9AE}" pid="5" name="Objective-Comment">
    <vt:lpwstr/>
  </property>
  <property fmtid="{D5CDD505-2E9C-101B-9397-08002B2CF9AE}" pid="6" name="Objective-CreationStamp">
    <vt:filetime>2023-12-12T11:58:09Z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2023-12-13T09:22:52Z</vt:filetime>
  </property>
  <property fmtid="{D5CDD505-2E9C-101B-9397-08002B2CF9AE}" pid="10" name="Objective-ModificationStamp">
    <vt:filetime>2023-12-13T09:22:52Z</vt:filetime>
  </property>
  <property fmtid="{D5CDD505-2E9C-101B-9397-08002B2CF9AE}" pid="11" name="Objective-Owner">
    <vt:lpwstr>Evans, Matthew (HSS - NHS Wales Performance)</vt:lpwstr>
  </property>
  <property fmtid="{D5CDD505-2E9C-101B-9397-08002B2CF9AE}" pid="12" name="Objective-Path">
    <vt:lpwstr>Objective Global Folder:#Business File Plan:WG Organisational Groups:NEW - Post April 2022 - Health &amp; Social Services:Deputy Chief Executive NHS Wales:Health &amp; Social Services (HSS) - DCE - Delivery &amp; Performance :1 - Save:Admin &amp; Corporate Commissions:Delivery &amp; Performance:Performance,  Escalation and Intervention:BCU Special Measures:Betsi Cadwaladr  - Special Measures - 2023 - 2026:Stabilisation Phase - Cycle 2, Special Measures:</vt:lpwstr>
  </property>
  <property fmtid="{D5CDD505-2E9C-101B-9397-08002B2CF9AE}" pid="13" name="Objective-Parent">
    <vt:lpwstr>Stabilisation Phase - Cycle 2, Special Measures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qA1674693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vA91440672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