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7250F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83407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604F11B0" w:rsidR="00EA5290" w:rsidRPr="00670227" w:rsidRDefault="00CD6AC3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Deddf Diwygio Cyfraith Lesddaliad a Rhydd-ddaliad a'r Bil Rhentwyr (Diwygio)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7FCACC6F" w:rsidR="00EA5290" w:rsidRPr="00CD6AC3" w:rsidRDefault="001474D2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sz w:val="24"/>
              </w:rPr>
              <w:t>0</w:t>
            </w:r>
            <w:r w:rsidR="002F4554" w:rsidRPr="002F4554">
              <w:rPr>
                <w:rFonts w:ascii="Arial" w:hAnsi="Arial"/>
                <w:b/>
                <w:sz w:val="24"/>
              </w:rPr>
              <w:t>6</w:t>
            </w:r>
            <w:r w:rsidR="00CD6AC3" w:rsidRPr="002F4554">
              <w:rPr>
                <w:rFonts w:ascii="Arial" w:hAnsi="Arial"/>
                <w:b/>
                <w:sz w:val="24"/>
              </w:rPr>
              <w:t xml:space="preserve"> Mehefin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436F8E64" w:rsidR="00EA5290" w:rsidRPr="00670227" w:rsidRDefault="003926C9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Julie James, Ysgrifennydd y Cabinet dros Lywodraeth Leol, Tai a Chynllunio</w:t>
            </w:r>
          </w:p>
        </w:tc>
      </w:tr>
    </w:tbl>
    <w:p w14:paraId="16F90651" w14:textId="77777777" w:rsidR="00EA5290" w:rsidRPr="00A011A1" w:rsidRDefault="00EA5290" w:rsidP="00EA5290"/>
    <w:p w14:paraId="6A740D97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4CDBA3EF" w14:textId="7D246593" w:rsidR="00CD6AC3" w:rsidRDefault="00CD6AC3" w:rsidP="00A845A9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Bydd yr Aelodau'n dymuno gwybod, fel rhan o waith ystyried deddfwriaeth gan Senedd y DU a gafodd ei gyflymu yn sgil galw'r Etholiad Cyffredinol, a elwir hefyd yn ‘gau pen y mwdwl’, rhoddwyd Cydsyniad Brenhinol i'r </w:t>
      </w:r>
      <w:hyperlink r:id="rId8" w:history="1">
        <w:r w:rsidRPr="002F4554">
          <w:rPr>
            <w:rStyle w:val="Hyperlink"/>
            <w:rFonts w:ascii="Arial" w:hAnsi="Arial"/>
            <w:sz w:val="24"/>
          </w:rPr>
          <w:t>Ddeddf Diwygio Cyfraith Lesddaliad a Rhydd-ddaliad</w:t>
        </w:r>
      </w:hyperlink>
      <w:r>
        <w:rPr>
          <w:rFonts w:ascii="Arial" w:hAnsi="Arial"/>
          <w:sz w:val="24"/>
        </w:rPr>
        <w:t xml:space="preserve"> ar 24 Mai.</w:t>
      </w:r>
    </w:p>
    <w:p w14:paraId="22386B91" w14:textId="77777777" w:rsidR="00CD6AC3" w:rsidRDefault="00CD6AC3" w:rsidP="00A845A9">
      <w:pPr>
        <w:rPr>
          <w:rFonts w:ascii="Arial" w:hAnsi="Arial" w:cs="Arial"/>
          <w:sz w:val="24"/>
          <w:szCs w:val="24"/>
        </w:rPr>
      </w:pPr>
    </w:p>
    <w:p w14:paraId="71F66C01" w14:textId="2D272684" w:rsidR="00CD6AC3" w:rsidRDefault="00CD6AC3" w:rsidP="00A845A9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Mae'r Ddeddf yn cyflwyno gwelliannau sylweddol i'r gyfraith a hawliau newydd pwysig i berchnogion tai yng Nghymru. Mae’r rhain yn cynnwys:</w:t>
      </w:r>
    </w:p>
    <w:p w14:paraId="32C82B14" w14:textId="77777777" w:rsidR="00CD6AC3" w:rsidRDefault="00CD6AC3" w:rsidP="00CD6AC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Estyn cyfnod lesoedd safonol tai a fflatiau i 990 o flynyddoedd (i fyny o 90 o flynyddoedd ar gyfer fflatiau a 50 o flynyddoedd ar gyfer tai), a gostwng rhent tir i rent hedyn pupur (gwerth ariannol o sero) ar ôl talu premiwm. </w:t>
      </w:r>
    </w:p>
    <w:p w14:paraId="27A86E27" w14:textId="1E2D1132" w:rsidR="00BB63F2" w:rsidRPr="00CD6AC3" w:rsidRDefault="00BB63F2" w:rsidP="00CD6AC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Cyflwyno hawl newydd i ddileu rhent tir o les bresennol heb estyn ei chyfnod, ar ôl talu premiwm. </w:t>
      </w:r>
    </w:p>
    <w:p w14:paraId="44295CE8" w14:textId="0C263C59" w:rsidR="00CD6AC3" w:rsidRPr="00CD6AC3" w:rsidRDefault="00CD6AC3" w:rsidP="00CD6AC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Dileu'r hyn a elwir yn ‘werth cyfunol’ a ddefnyddir wrth gyfrifo'r premiwm sy'n daladwy i estyn neu brynu les.</w:t>
      </w:r>
    </w:p>
    <w:p w14:paraId="01DE046E" w14:textId="31E5DD01" w:rsidR="00CD6AC3" w:rsidRPr="00CD6AC3" w:rsidRDefault="00CD6AC3" w:rsidP="00CD6AC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Dileu'r gofyniad y dylai </w:t>
      </w:r>
      <w:proofErr w:type="spellStart"/>
      <w:r>
        <w:rPr>
          <w:rFonts w:ascii="Arial" w:hAnsi="Arial"/>
          <w:sz w:val="24"/>
        </w:rPr>
        <w:t>lesddeiliad</w:t>
      </w:r>
      <w:proofErr w:type="spellEnd"/>
      <w:r>
        <w:rPr>
          <w:rFonts w:ascii="Arial" w:hAnsi="Arial"/>
          <w:sz w:val="24"/>
        </w:rPr>
        <w:t xml:space="preserve"> fod wedi bod yn berchen ar ei dŷ neu ei fflat am ddwy flynedd cyn y caiff estyn neu brynu les.</w:t>
      </w:r>
    </w:p>
    <w:p w14:paraId="320FB48D" w14:textId="77777777" w:rsidR="00CD6AC3" w:rsidRDefault="00CD6AC3" w:rsidP="00CD6AC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Cynyddu'r terfyn ‘</w:t>
      </w:r>
      <w:proofErr w:type="spellStart"/>
      <w:r>
        <w:rPr>
          <w:rFonts w:ascii="Arial" w:hAnsi="Arial"/>
          <w:sz w:val="24"/>
        </w:rPr>
        <w:t>amhreswyl</w:t>
      </w:r>
      <w:proofErr w:type="spellEnd"/>
      <w:r>
        <w:rPr>
          <w:rFonts w:ascii="Arial" w:hAnsi="Arial"/>
          <w:sz w:val="24"/>
        </w:rPr>
        <w:t>’ o 25% sy'n gymwys i eiddo defnydd cymysg, ac a all atal lesddeiliaid mewn adeiladau lle ceir cymysgedd o gartrefi a defnyddiau eraill fel siopau a swyddfeydd, rhag prynu eu rhydd-ddaliad neu gymryd rheolaeth dros eu hadeiladau.</w:t>
      </w:r>
    </w:p>
    <w:p w14:paraId="536DFD91" w14:textId="0E47AC8C" w:rsidR="00CD6AC3" w:rsidRPr="00CD6AC3" w:rsidRDefault="00CD6AC3" w:rsidP="00CD6AC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Gwahardd defnyddio </w:t>
      </w:r>
      <w:proofErr w:type="spellStart"/>
      <w:r>
        <w:rPr>
          <w:rFonts w:ascii="Arial" w:hAnsi="Arial"/>
          <w:sz w:val="24"/>
        </w:rPr>
        <w:t>lesddaliad</w:t>
      </w:r>
      <w:proofErr w:type="spellEnd"/>
      <w:r>
        <w:rPr>
          <w:rFonts w:ascii="Arial" w:hAnsi="Arial"/>
          <w:sz w:val="24"/>
        </w:rPr>
        <w:t xml:space="preserve"> ar gyfer y rhan fwyaf o dai newydd.</w:t>
      </w:r>
    </w:p>
    <w:p w14:paraId="25DCF287" w14:textId="0475CE80" w:rsidR="00CD6AC3" w:rsidRPr="00CD6AC3" w:rsidRDefault="00CD6AC3" w:rsidP="00CD6AC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Gofyn am dryloywder ynglŷn â thaliadau gwasanaeth lesddeiliaid.</w:t>
      </w:r>
    </w:p>
    <w:p w14:paraId="2850EDCD" w14:textId="0ECF0A8B" w:rsidR="00CD6AC3" w:rsidRPr="00CD6AC3" w:rsidRDefault="00CD6AC3" w:rsidP="00CD6AC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Cyflwyno ffioedd gweinyddu tryloyw yn lle comisiynau yswiriant adeiladau i </w:t>
      </w:r>
      <w:proofErr w:type="spellStart"/>
      <w:r>
        <w:rPr>
          <w:rFonts w:ascii="Arial" w:hAnsi="Arial"/>
          <w:sz w:val="24"/>
        </w:rPr>
        <w:t>asiantiaid</w:t>
      </w:r>
      <w:proofErr w:type="spellEnd"/>
      <w:r>
        <w:rPr>
          <w:rFonts w:ascii="Arial" w:hAnsi="Arial"/>
          <w:sz w:val="24"/>
        </w:rPr>
        <w:t xml:space="preserve"> rheoli a landlordiaid.</w:t>
      </w:r>
    </w:p>
    <w:p w14:paraId="43BF9343" w14:textId="3E3AA8E9" w:rsidR="00CD6AC3" w:rsidRDefault="00CD6AC3" w:rsidP="00CD6AC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Dileu'r rhagdybiaeth bod rhaid i lesddeiliaid dalu costau cyfreithiol eu landlordiaid wrth herio arferion gwael. </w:t>
      </w:r>
    </w:p>
    <w:p w14:paraId="33585A03" w14:textId="07FD4CCD" w:rsidR="00710251" w:rsidRPr="00CD6AC3" w:rsidRDefault="00710251" w:rsidP="00CD6AC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 xml:space="preserve">Pennu uchafswm o ran ffi ac amser ar gyfer darparu gwybodaeth sy'n ofynnol i gefnogi gwerthu eiddo </w:t>
      </w:r>
      <w:proofErr w:type="spellStart"/>
      <w:r>
        <w:rPr>
          <w:rFonts w:ascii="Arial" w:hAnsi="Arial"/>
          <w:sz w:val="24"/>
        </w:rPr>
        <w:t>lesddaliadol</w:t>
      </w:r>
      <w:proofErr w:type="spellEnd"/>
      <w:r>
        <w:rPr>
          <w:rFonts w:ascii="Arial" w:hAnsi="Arial"/>
          <w:sz w:val="24"/>
        </w:rPr>
        <w:t xml:space="preserve"> neu eiddo rhydd-ddaliadol sy'n ddarostyngedig i gostau rheoli </w:t>
      </w:r>
      <w:proofErr w:type="spellStart"/>
      <w:r>
        <w:rPr>
          <w:rFonts w:ascii="Arial" w:hAnsi="Arial"/>
          <w:sz w:val="24"/>
        </w:rPr>
        <w:t>ystad</w:t>
      </w:r>
      <w:proofErr w:type="spellEnd"/>
      <w:r>
        <w:rPr>
          <w:rFonts w:ascii="Arial" w:hAnsi="Arial"/>
          <w:sz w:val="24"/>
        </w:rPr>
        <w:t xml:space="preserve">, er mwyn gwerthu eiddo o'r fath yn gyflymach. </w:t>
      </w:r>
    </w:p>
    <w:p w14:paraId="3162C683" w14:textId="1BDF9665" w:rsidR="00CD6AC3" w:rsidRDefault="00CD6AC3" w:rsidP="00CD6AC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Rhoi'r un hawliau estynedig ynghylch gwneud iawn i berchnogion rhydd-ddaliadol ar ystadau preifat a deiliadaeth gymysg ag i lesddeiliaid</w:t>
      </w:r>
      <w:r>
        <w:rPr>
          <w:rStyle w:val="CommentReference"/>
          <w:rFonts w:ascii="Arial" w:hAnsi="Arial"/>
          <w:sz w:val="24"/>
        </w:rPr>
        <w:t>, gan gynnwys yr hawl i wneud cais i'r</w:t>
      </w:r>
      <w:r>
        <w:rPr>
          <w:rFonts w:ascii="Arial" w:hAnsi="Arial"/>
          <w:sz w:val="24"/>
        </w:rPr>
        <w:t xml:space="preserve"> tribiwnlys i benodi rheolwr yn lle rheolwr taliadau </w:t>
      </w:r>
      <w:proofErr w:type="spellStart"/>
      <w:r>
        <w:rPr>
          <w:rFonts w:ascii="Arial" w:hAnsi="Arial"/>
          <w:sz w:val="24"/>
        </w:rPr>
        <w:t>ystad</w:t>
      </w:r>
      <w:proofErr w:type="spellEnd"/>
      <w:r>
        <w:rPr>
          <w:rFonts w:ascii="Arial" w:hAnsi="Arial"/>
          <w:sz w:val="24"/>
        </w:rPr>
        <w:t>.</w:t>
      </w:r>
    </w:p>
    <w:p w14:paraId="2A6ECD61" w14:textId="77777777" w:rsidR="001B1F60" w:rsidRPr="00BB63F2" w:rsidRDefault="001B1F60" w:rsidP="001B1F60">
      <w:pPr>
        <w:pStyle w:val="ListParagraph"/>
        <w:rPr>
          <w:rFonts w:ascii="Arial" w:hAnsi="Arial" w:cs="Arial"/>
          <w:sz w:val="24"/>
          <w:szCs w:val="24"/>
        </w:rPr>
      </w:pPr>
    </w:p>
    <w:p w14:paraId="58581CE9" w14:textId="77777777" w:rsidR="00CD6AC3" w:rsidRPr="00CD6AC3" w:rsidRDefault="00CD6AC3" w:rsidP="00CD6AC3">
      <w:pPr>
        <w:rPr>
          <w:rFonts w:ascii="Arial" w:hAnsi="Arial" w:cs="Arial"/>
          <w:sz w:val="24"/>
          <w:szCs w:val="24"/>
        </w:rPr>
      </w:pPr>
    </w:p>
    <w:p w14:paraId="6BA4621C" w14:textId="1E16EFFE" w:rsidR="005F077B" w:rsidRDefault="005F077B" w:rsidP="005F077B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Mae'n destun gofid bod cyflymu hynt y Bil yn golygu ei fod wedi cael ei basio heb y cyfle i'r Senedd ystyried cydsyniad deddfwriaethol; heb ragor o welliannau i wella'r gyfraith mewn perthynas â fforffedu </w:t>
      </w:r>
      <w:proofErr w:type="spellStart"/>
      <w:r>
        <w:rPr>
          <w:rFonts w:ascii="Arial" w:hAnsi="Arial"/>
          <w:sz w:val="24"/>
        </w:rPr>
        <w:t>lesddaliad</w:t>
      </w:r>
      <w:proofErr w:type="spellEnd"/>
      <w:r>
        <w:rPr>
          <w:rFonts w:ascii="Arial" w:hAnsi="Arial"/>
          <w:sz w:val="24"/>
        </w:rPr>
        <w:t xml:space="preserve"> a rhent tir; a heb y gwelliannau roeddwn yn ceisio amdanynt i ddirprwyo rhagor o bwerau i Weinidogion Cymru. Caiff y mân welliannau a wnaed i'r Bil yn ystod ei gamau olaf eu hesbonio yn yr atodiad isod. </w:t>
      </w:r>
    </w:p>
    <w:p w14:paraId="1C54C050" w14:textId="77777777" w:rsidR="005F077B" w:rsidRDefault="005F077B" w:rsidP="005F077B">
      <w:pPr>
        <w:rPr>
          <w:rFonts w:ascii="Arial" w:hAnsi="Arial" w:cs="Arial"/>
          <w:sz w:val="24"/>
          <w:szCs w:val="24"/>
        </w:rPr>
      </w:pPr>
    </w:p>
    <w:p w14:paraId="7848617A" w14:textId="46686030" w:rsidR="00BB63F2" w:rsidRDefault="00FB3073" w:rsidP="00BB63F2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Er gwaethaf y pryderon hyn, mae pasio'r Bil yn ei gwneud yn bosibl i'r buddion a restrir uchod gael eu cyflawni, yn ogystal â chyflawni ymrwymiad ein Rhaglen Lywodraethu i ddeddfu argymhellion Comisiwn y Gyfraith mewn perthynas â diwygio cyfraith </w:t>
      </w:r>
      <w:proofErr w:type="spellStart"/>
      <w:r>
        <w:rPr>
          <w:rFonts w:ascii="Arial" w:hAnsi="Arial"/>
          <w:sz w:val="24"/>
        </w:rPr>
        <w:t>lesddaliad</w:t>
      </w:r>
      <w:proofErr w:type="spellEnd"/>
      <w:r>
        <w:rPr>
          <w:rFonts w:ascii="Arial" w:hAnsi="Arial"/>
          <w:sz w:val="24"/>
        </w:rPr>
        <w:t>. Mae hefyd yn gynnydd sylweddol tuag at ail ymrwymiad i sicrhau bod taliadau ystadau ar gyfer cyfleusterau a mannau agored cyhoeddus yn cael eu talu mewn ffordd sy'n deg.</w:t>
      </w:r>
    </w:p>
    <w:p w14:paraId="335E4D31" w14:textId="77777777" w:rsidR="00D05359" w:rsidRDefault="00D05359" w:rsidP="00BB63F2">
      <w:pPr>
        <w:rPr>
          <w:rFonts w:ascii="Arial" w:hAnsi="Arial" w:cs="Arial"/>
          <w:sz w:val="24"/>
          <w:szCs w:val="24"/>
        </w:rPr>
      </w:pPr>
    </w:p>
    <w:p w14:paraId="33959CBA" w14:textId="1C7F6189" w:rsidR="00BB63F2" w:rsidRDefault="00BB63F2" w:rsidP="00BB63F2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Byddaf yn awr yn troi fy sylw at weithredu'r Ddeddf a gwneud yr is-ddeddfwriaeth angenrheidiol i Gymru ynghylch gwella tryloywder taliadau gwasanaeth </w:t>
      </w:r>
      <w:proofErr w:type="spellStart"/>
      <w:r>
        <w:rPr>
          <w:rFonts w:ascii="Arial" w:hAnsi="Arial"/>
          <w:sz w:val="24"/>
        </w:rPr>
        <w:t>lesddaliad</w:t>
      </w:r>
      <w:proofErr w:type="spellEnd"/>
      <w:r>
        <w:rPr>
          <w:rFonts w:ascii="Arial" w:hAnsi="Arial"/>
          <w:sz w:val="24"/>
        </w:rPr>
        <w:t xml:space="preserve">, disodli comisiynau annheg wrth drefnu yswiriant adeiladau </w:t>
      </w:r>
      <w:proofErr w:type="spellStart"/>
      <w:r>
        <w:rPr>
          <w:rFonts w:ascii="Arial" w:hAnsi="Arial"/>
          <w:sz w:val="24"/>
        </w:rPr>
        <w:t>lesddaliadol</w:t>
      </w:r>
      <w:proofErr w:type="spellEnd"/>
      <w:r>
        <w:rPr>
          <w:rFonts w:ascii="Arial" w:hAnsi="Arial"/>
          <w:sz w:val="24"/>
        </w:rPr>
        <w:t xml:space="preserve"> gyda ffioedd tecach a mwy tryloyw, a gosod yr uchafswm o ran ffi ac amser y mae'n rhaid rhoi ymatebion i geisiadau am wybodaeth sydd eu hangen i gefnogi gwerthiant. Bydd arfer y pwerau hyn yn amodol ar waith ymgysylltu priodol, ymgynghori a phrosesau'r Senedd, a byddaf yn rhoi'r wybodaeth ddiweddaraf i'r aelodau am gynnydd maes o law. </w:t>
      </w:r>
    </w:p>
    <w:p w14:paraId="6A163AED" w14:textId="77777777" w:rsidR="00BB63F2" w:rsidRDefault="00BB63F2" w:rsidP="00BB63F2">
      <w:pPr>
        <w:rPr>
          <w:rFonts w:ascii="Arial" w:hAnsi="Arial" w:cs="Arial"/>
          <w:i/>
          <w:iCs/>
          <w:sz w:val="24"/>
          <w:szCs w:val="24"/>
        </w:rPr>
      </w:pPr>
    </w:p>
    <w:p w14:paraId="5B78E078" w14:textId="3601A607" w:rsidR="00BB63F2" w:rsidRDefault="00BB63F2" w:rsidP="00BB63F2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i/>
          <w:sz w:val="24"/>
        </w:rPr>
        <w:t>Y Bil Rhentwyr (Diwygio)</w:t>
      </w:r>
    </w:p>
    <w:p w14:paraId="413731CD" w14:textId="75047C7A" w:rsidR="00BB63F2" w:rsidRDefault="00BB63F2" w:rsidP="00BB63F2">
      <w:pPr>
        <w:rPr>
          <w:rFonts w:ascii="Arial" w:hAnsi="Arial" w:cs="Arial"/>
          <w:sz w:val="24"/>
          <w:szCs w:val="24"/>
        </w:rPr>
      </w:pPr>
    </w:p>
    <w:p w14:paraId="7808216D" w14:textId="2211B5FD" w:rsidR="00B20B9F" w:rsidRDefault="00BB63F2" w:rsidP="00A845A9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Bydd yr Aelodau hefyd yn dymuno gwybod nad oedd y Bil Rhentwyr (Diwygio) wedi'i gynnwys yn y cyfnod cau pen y mwdwl, ac felly mae wedi methu. Roedd y Bil yn cynnwys darpariaethau a oedd yn atal landlordiaid rhag gweithredu ‘gwaharddiadau diwahân ar rentu i aelwydydd â phlant neu bobl sy'n derbyn budd-daliadau. Byddai'r gwaharddiad ar yr arferion gwahaniaethol hyn wedi bod yn gymwys i Gymru, ac rwy'n ystyried opsiynau ar sut y gallwn gyflawni'r nod polisi hwn. Byddaf yn rhoi'r wybodaeth ddiweddaraf i'r aelodau am hyn maes o law. </w:t>
      </w:r>
    </w:p>
    <w:p w14:paraId="7FB01F78" w14:textId="77777777" w:rsidR="00473FA0" w:rsidRDefault="00473FA0" w:rsidP="00A845A9">
      <w:pPr>
        <w:rPr>
          <w:rFonts w:ascii="Arial" w:hAnsi="Arial" w:cs="Arial"/>
          <w:sz w:val="24"/>
          <w:szCs w:val="24"/>
        </w:rPr>
      </w:pPr>
    </w:p>
    <w:p w14:paraId="7960D844" w14:textId="190168AC" w:rsidR="00473FA0" w:rsidRPr="00DA55E6" w:rsidRDefault="00473FA0" w:rsidP="00A845A9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sz w:val="24"/>
        </w:rPr>
        <w:t xml:space="preserve">Atodiad: esboniad o'r gwelliannau terfynol a wnaed i'r </w:t>
      </w:r>
      <w:r w:rsidR="00620FAB">
        <w:rPr>
          <w:rFonts w:ascii="Arial" w:hAnsi="Arial"/>
          <w:i/>
          <w:sz w:val="24"/>
        </w:rPr>
        <w:t>Bil</w:t>
      </w:r>
      <w:r>
        <w:rPr>
          <w:rFonts w:ascii="Arial" w:hAnsi="Arial"/>
          <w:i/>
          <w:sz w:val="24"/>
        </w:rPr>
        <w:t xml:space="preserve"> Diwygio Cyfraith Lesddaliad a Rhydd-ddaliad cyn y Cydsyniad Brenhinol</w:t>
      </w:r>
    </w:p>
    <w:p w14:paraId="1692A518" w14:textId="77777777" w:rsidR="00473FA0" w:rsidRPr="00DA55E6" w:rsidRDefault="00473FA0" w:rsidP="00A845A9">
      <w:pPr>
        <w:rPr>
          <w:rFonts w:ascii="Arial" w:hAnsi="Arial" w:cs="Arial"/>
          <w:i/>
          <w:iCs/>
          <w:sz w:val="24"/>
          <w:szCs w:val="24"/>
        </w:rPr>
      </w:pPr>
    </w:p>
    <w:p w14:paraId="77360B0D" w14:textId="06AB54A5" w:rsidR="00473FA0" w:rsidRDefault="00473FA0" w:rsidP="00A845A9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Cyflwynodd Llywodraeth y DU 30 o fân welliannau a gwelliannau technegol i'r Bil yn ystod ei gamau olaf a ddigwyddodd ar 24 Mai. Cyfeirir at welliannau yn ôl y cyfeirnod ar y rhestr wedi'i gosod mewn trefn, sydd ar gael yn y ddolen hon: </w:t>
      </w:r>
      <w:hyperlink r:id="rId9" w:history="1">
        <w:r>
          <w:rPr>
            <w:rStyle w:val="Hyperlink"/>
            <w:rFonts w:ascii="Arial" w:hAnsi="Arial"/>
            <w:sz w:val="24"/>
          </w:rPr>
          <w:t>HL Bill 76—I (parliament.uk)</w:t>
        </w:r>
      </w:hyperlink>
      <w:r>
        <w:rPr>
          <w:rFonts w:ascii="Arial" w:hAnsi="Arial"/>
          <w:sz w:val="24"/>
        </w:rPr>
        <w:t xml:space="preserve">. Mae effaith y gwelliannau a wnaed wedi'u nodi isod. Mae rhifau cymalau yn cyfeirio at y Bil fel y'i </w:t>
      </w:r>
      <w:r>
        <w:rPr>
          <w:rFonts w:ascii="Arial" w:hAnsi="Arial"/>
          <w:sz w:val="24"/>
        </w:rPr>
        <w:lastRenderedPageBreak/>
        <w:t xml:space="preserve">diwygiwyd yng nghyfnod Pwyllgor </w:t>
      </w:r>
      <w:proofErr w:type="spellStart"/>
      <w:r>
        <w:rPr>
          <w:rFonts w:ascii="Arial" w:hAnsi="Arial"/>
          <w:sz w:val="24"/>
        </w:rPr>
        <w:t>Tŷ'r</w:t>
      </w:r>
      <w:proofErr w:type="spellEnd"/>
      <w:r>
        <w:rPr>
          <w:rFonts w:ascii="Arial" w:hAnsi="Arial"/>
          <w:sz w:val="24"/>
        </w:rPr>
        <w:t xml:space="preserve"> Arglwyddi, sydd ar gael yn y ddolen hon: </w:t>
      </w:r>
      <w:hyperlink r:id="rId10" w:history="1">
        <w:r>
          <w:rPr>
            <w:rStyle w:val="Hyperlink"/>
            <w:rFonts w:ascii="Arial" w:hAnsi="Arial"/>
            <w:sz w:val="24"/>
          </w:rPr>
          <w:t>Y Bil Diwygio Cyfraith Lesddaliad a Rhydd-ddaliad (parliament.uk)</w:t>
        </w:r>
      </w:hyperlink>
      <w:r>
        <w:rPr>
          <w:rFonts w:ascii="Arial" w:hAnsi="Arial"/>
          <w:sz w:val="24"/>
        </w:rPr>
        <w:t>.</w:t>
      </w:r>
    </w:p>
    <w:p w14:paraId="14103BC0" w14:textId="77777777" w:rsidR="00DA55E6" w:rsidRPr="00DA55E6" w:rsidRDefault="00DA55E6" w:rsidP="00DA55E6">
      <w:pPr>
        <w:rPr>
          <w:rFonts w:ascii="Arial" w:hAnsi="Arial" w:cs="Arial"/>
          <w:sz w:val="24"/>
          <w:szCs w:val="24"/>
        </w:rPr>
      </w:pPr>
    </w:p>
    <w:p w14:paraId="4DD0E89A" w14:textId="77777777" w:rsidR="00DA55E6" w:rsidRPr="00DA55E6" w:rsidRDefault="00DA55E6" w:rsidP="00DA55E6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sz w:val="24"/>
        </w:rPr>
        <w:t>Gwaharddiad ar dai</w:t>
      </w:r>
    </w:p>
    <w:p w14:paraId="62782A18" w14:textId="3FE77B37" w:rsidR="00DA55E6" w:rsidRPr="00DA55E6" w:rsidRDefault="00DA55E6" w:rsidP="00DA55E6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gwelliannau 1, 2 a 3 i Atodlen 1 (‘Categorïau lesoedd a ganiateir’) yn egluro'r diffiniadau o dai ymddeol ac eiddo'r Ymddiriedolaeth Genedlaethol sydd wedi'u </w:t>
      </w:r>
      <w:proofErr w:type="spellStart"/>
      <w:r>
        <w:rPr>
          <w:rFonts w:ascii="Arial" w:hAnsi="Arial"/>
          <w:sz w:val="24"/>
        </w:rPr>
        <w:t>hesemptio</w:t>
      </w:r>
      <w:proofErr w:type="spellEnd"/>
      <w:r>
        <w:rPr>
          <w:rFonts w:ascii="Arial" w:hAnsi="Arial"/>
          <w:sz w:val="24"/>
        </w:rPr>
        <w:t xml:space="preserve"> rhag y gwaharddiad ar dai </w:t>
      </w:r>
      <w:proofErr w:type="spellStart"/>
      <w:r>
        <w:rPr>
          <w:rFonts w:ascii="Arial" w:hAnsi="Arial"/>
          <w:sz w:val="24"/>
        </w:rPr>
        <w:t>lesddaliadol</w:t>
      </w:r>
      <w:proofErr w:type="spellEnd"/>
      <w:r>
        <w:rPr>
          <w:rFonts w:ascii="Arial" w:hAnsi="Arial"/>
          <w:sz w:val="24"/>
        </w:rPr>
        <w:t xml:space="preserve"> newydd ac yn ychwanegu </w:t>
      </w:r>
      <w:proofErr w:type="spellStart"/>
      <w:r>
        <w:rPr>
          <w:rFonts w:ascii="Arial" w:hAnsi="Arial"/>
          <w:sz w:val="24"/>
        </w:rPr>
        <w:t>esemptiad</w:t>
      </w:r>
      <w:proofErr w:type="spellEnd"/>
      <w:r>
        <w:rPr>
          <w:rFonts w:ascii="Arial" w:hAnsi="Arial"/>
          <w:sz w:val="24"/>
        </w:rPr>
        <w:t xml:space="preserve"> newydd ar gyfer eiddo penodol y Goron. Mae gwelliannau 4, 5 a 6 i gymal 12 (‘Cyfyngu ar deitl’) yn cywiro terminoleg a ddefnyddir i sicrhau bod cyfyngu ar deitl i orfodi'r gwaharddiad ar dai yn gymwys o dan yr amgylchiadau a fwriadwyd. Mae gwelliant 7 yn ychwanegu cymal newydd cyn cymal 24 sy'n cymhwyso'r gwaharddiad ar dai i'r Goron (heblaw ar gyfer eithriadau a nodir gan welliant 3). </w:t>
      </w:r>
    </w:p>
    <w:p w14:paraId="36F3C5DE" w14:textId="77777777" w:rsidR="00DA55E6" w:rsidRPr="00DA55E6" w:rsidRDefault="00DA55E6" w:rsidP="00DA55E6">
      <w:pPr>
        <w:rPr>
          <w:rFonts w:ascii="Arial" w:hAnsi="Arial" w:cs="Arial"/>
          <w:i/>
          <w:iCs/>
          <w:sz w:val="24"/>
          <w:szCs w:val="24"/>
        </w:rPr>
      </w:pPr>
    </w:p>
    <w:p w14:paraId="40FAA5BF" w14:textId="77777777" w:rsidR="00DA55E6" w:rsidRPr="00DA55E6" w:rsidRDefault="00DA55E6" w:rsidP="00DA55E6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sz w:val="24"/>
        </w:rPr>
        <w:t xml:space="preserve">Rhyddfreinio </w:t>
      </w:r>
    </w:p>
    <w:p w14:paraId="6AB570E4" w14:textId="77777777" w:rsidR="00DA55E6" w:rsidRDefault="00DA55E6" w:rsidP="00201E90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gwelliannau 12, 14 a 27 i Atodlen 4 (‘Pennu a rhannu gwerth y farchnad’) yn egluro cymhwyso'r gyfundrefn newydd i denantiaid sydd â'r hawl i ddal drosodd o dan Ddeddf Llywodraeth Leol a Thai 1989. Mae gwelliant 10 yn ganlyniadol ar y gwelliannau hyn. </w:t>
      </w:r>
    </w:p>
    <w:p w14:paraId="6FCA3473" w14:textId="77777777" w:rsidR="00201E90" w:rsidRPr="00DA55E6" w:rsidRDefault="00201E90" w:rsidP="00201E90">
      <w:pPr>
        <w:rPr>
          <w:rFonts w:ascii="Arial" w:hAnsi="Arial" w:cs="Arial"/>
          <w:sz w:val="24"/>
          <w:szCs w:val="24"/>
        </w:rPr>
      </w:pPr>
    </w:p>
    <w:p w14:paraId="4DB8D93B" w14:textId="77777777" w:rsidR="00DA55E6" w:rsidRDefault="00DA55E6" w:rsidP="00201E90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gwelliannau 11, 18, 26 a 28, a hefyd i Atodlen 4, a gwelliannau 42 a 43 i Atodlen 8 (‘Rhyddfreinio ac estyn </w:t>
      </w:r>
      <w:proofErr w:type="spellStart"/>
      <w:r>
        <w:rPr>
          <w:rFonts w:ascii="Arial" w:hAnsi="Arial"/>
          <w:sz w:val="24"/>
        </w:rPr>
        <w:t>lesddaliadau</w:t>
      </w:r>
      <w:proofErr w:type="spellEnd"/>
      <w:r>
        <w:rPr>
          <w:rFonts w:ascii="Arial" w:hAnsi="Arial"/>
          <w:sz w:val="24"/>
        </w:rPr>
        <w:t xml:space="preserve">: diwygiadau amrywiol’) yn dechnegol ac yn sicrhau bod y lesoedd cywir yn cael eu hystyried yn ystod rhyddfreinio. </w:t>
      </w:r>
    </w:p>
    <w:p w14:paraId="73118199" w14:textId="77777777" w:rsidR="00201E90" w:rsidRPr="00DA55E6" w:rsidRDefault="00201E90" w:rsidP="00201E90">
      <w:pPr>
        <w:rPr>
          <w:rFonts w:ascii="Arial" w:hAnsi="Arial" w:cs="Arial"/>
          <w:sz w:val="24"/>
          <w:szCs w:val="24"/>
        </w:rPr>
      </w:pPr>
    </w:p>
    <w:p w14:paraId="477296AF" w14:textId="77777777" w:rsidR="00DA55E6" w:rsidRPr="00DA55E6" w:rsidRDefault="00DA55E6" w:rsidP="00201E90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gwelliant 39 i Atodlen 6 (‘Atodlen 4 a 5: dehongli’), yn gwneud mân welliant i brisio mewn amgylchiadau pan fo un les tybiedig (fel y'i diffinnir yn Atodlen 6 paragraff 2). Mae gwelliannau 38 a 41 yn ganlyniadol ar welliant 39. </w:t>
      </w:r>
    </w:p>
    <w:p w14:paraId="120B80C8" w14:textId="77777777" w:rsidR="00DA55E6" w:rsidRPr="00DA55E6" w:rsidRDefault="00DA55E6" w:rsidP="00DA55E6">
      <w:pPr>
        <w:rPr>
          <w:rFonts w:ascii="Arial" w:hAnsi="Arial" w:cs="Arial"/>
          <w:sz w:val="24"/>
          <w:szCs w:val="24"/>
        </w:rPr>
      </w:pPr>
    </w:p>
    <w:p w14:paraId="5E583DE3" w14:textId="77777777" w:rsidR="00DA55E6" w:rsidRPr="00DA55E6" w:rsidRDefault="00DA55E6" w:rsidP="00DA55E6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sz w:val="24"/>
        </w:rPr>
        <w:t>Costau ymgyfreitha</w:t>
      </w:r>
    </w:p>
    <w:p w14:paraId="7A4B275F" w14:textId="262F3E67" w:rsidR="00DA55E6" w:rsidRPr="00DA55E6" w:rsidRDefault="00DA55E6" w:rsidP="00201E90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gwelliannau 55 a 58 i gymal 61 (‘Cyfyngiadau ar hawliau landlordiaid i hawlio costau ymgyfreitha oddi wrth denantiaid’) yn ychwanegu pŵer newydd at Ddeddf Landlord a Thenant 1985 a Deddf </w:t>
      </w:r>
      <w:proofErr w:type="spellStart"/>
      <w:r>
        <w:rPr>
          <w:rFonts w:ascii="Arial" w:hAnsi="Arial"/>
          <w:sz w:val="24"/>
        </w:rPr>
        <w:t>Cyfunddaliad</w:t>
      </w:r>
      <w:proofErr w:type="spellEnd"/>
      <w:r>
        <w:rPr>
          <w:rFonts w:ascii="Arial" w:hAnsi="Arial"/>
          <w:sz w:val="24"/>
        </w:rPr>
        <w:t xml:space="preserve"> a Diwygio Cyfraith Lesddaliad 2002 yn y drefn honno i'r awdurdod priodol (Gweinidogion Cymru ar gyfer Cymru) i wneud rheoliadau i ddarparu ar gyfer </w:t>
      </w:r>
      <w:proofErr w:type="spellStart"/>
      <w:r>
        <w:rPr>
          <w:rFonts w:ascii="Arial" w:hAnsi="Arial"/>
          <w:sz w:val="24"/>
        </w:rPr>
        <w:t>esemptiadau</w:t>
      </w:r>
      <w:proofErr w:type="spellEnd"/>
      <w:r>
        <w:rPr>
          <w:rFonts w:ascii="Arial" w:hAnsi="Arial"/>
          <w:sz w:val="24"/>
        </w:rPr>
        <w:t xml:space="preserve"> i'r cyfyngiad newydd yn y cymal hwn ar landlordiaid yn adhawlio costau ymgyfreitha. Mae gwelliannau 54, 56 a 57 yn ganlyniadol ar 55 a 58. </w:t>
      </w:r>
    </w:p>
    <w:p w14:paraId="303255A8" w14:textId="77777777" w:rsidR="00DA55E6" w:rsidRPr="00DA55E6" w:rsidRDefault="00DA55E6" w:rsidP="00DA55E6">
      <w:pPr>
        <w:rPr>
          <w:rFonts w:ascii="Arial" w:hAnsi="Arial" w:cs="Arial"/>
          <w:sz w:val="24"/>
          <w:szCs w:val="24"/>
        </w:rPr>
      </w:pPr>
    </w:p>
    <w:p w14:paraId="160CE879" w14:textId="77777777" w:rsidR="00DA55E6" w:rsidRPr="00DA55E6" w:rsidRDefault="00DA55E6" w:rsidP="00DA55E6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sz w:val="24"/>
        </w:rPr>
        <w:t xml:space="preserve">Taliadau ystadau </w:t>
      </w:r>
    </w:p>
    <w:p w14:paraId="083F26A7" w14:textId="7BAD7F5E" w:rsidR="00DA55E6" w:rsidRDefault="00DA55E6" w:rsidP="00201E90">
      <w:pPr>
        <w:rPr>
          <w:rFonts w:ascii="Arial" w:hAnsi="Arial" w:cs="Arial"/>
          <w:strike/>
          <w:sz w:val="24"/>
          <w:szCs w:val="24"/>
        </w:rPr>
      </w:pPr>
      <w:r>
        <w:rPr>
          <w:rFonts w:ascii="Arial" w:hAnsi="Arial"/>
          <w:sz w:val="24"/>
        </w:rPr>
        <w:t>Mae gwelliannau 60 a 61 yn diweddaru cymalau 88 (‘Hysbysiadau am gŵyn’) a 91 (‘Meini prawf ar gyfer penderfynu a ddylid gwneud gorchymyn penodi’) i gywiro gwall wrth ddrafftio i adlewyrchu bod gan Weinidogion Cymru eisoes bwerau i gymeradwyo cod ymarfer o dan adran 87 bresennol o LRH</w:t>
      </w:r>
      <w:r w:rsidR="00620FAB">
        <w:rPr>
          <w:rFonts w:ascii="Arial" w:hAnsi="Arial"/>
          <w:sz w:val="24"/>
        </w:rPr>
        <w:t>U</w:t>
      </w:r>
      <w:r>
        <w:rPr>
          <w:rFonts w:ascii="Arial" w:hAnsi="Arial"/>
          <w:sz w:val="24"/>
        </w:rPr>
        <w:t xml:space="preserve">DA 1993. Mae'r pŵer hwn yn cael ei estyn gan y gwelliant a wnaed gan gymal 87 (‘Codau ymarfer rheoli: eu hestyn i reolwyr ystadau’). </w:t>
      </w:r>
    </w:p>
    <w:p w14:paraId="46C475FE" w14:textId="77777777" w:rsidR="00201E90" w:rsidRPr="00DA55E6" w:rsidRDefault="00201E90" w:rsidP="00201E90">
      <w:pPr>
        <w:rPr>
          <w:rFonts w:ascii="Arial" w:hAnsi="Arial" w:cs="Arial"/>
          <w:strike/>
          <w:sz w:val="24"/>
          <w:szCs w:val="24"/>
        </w:rPr>
      </w:pPr>
    </w:p>
    <w:p w14:paraId="79BA8D16" w14:textId="069F7016" w:rsidR="00DA55E6" w:rsidRPr="00201E90" w:rsidRDefault="00DA55E6" w:rsidP="00201E90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gwelliant 59 i gymal 84 (‘Gorfodi adran 83’) yn cadarnhau y dylid defnyddio'r weithdrefn negyddol ar gyfer arfer pwerau presennol yn y cymal hwnnw i amrywio'r terfyn ar gyfer iawndal y caiff y tribiwnlys sy'n gorfodi'r ddyletswydd newydd i gyhoeddi taliadau gweinyddu tai ei orchymyn. </w:t>
      </w:r>
    </w:p>
    <w:p w14:paraId="04C37C95" w14:textId="77777777" w:rsidR="00DA55E6" w:rsidRPr="00DA55E6" w:rsidRDefault="00DA55E6" w:rsidP="00DA55E6">
      <w:pPr>
        <w:rPr>
          <w:rFonts w:ascii="Arial" w:hAnsi="Arial" w:cs="Arial"/>
          <w:sz w:val="24"/>
          <w:szCs w:val="24"/>
        </w:rPr>
      </w:pPr>
    </w:p>
    <w:p w14:paraId="5A8F0FB5" w14:textId="77777777" w:rsidR="00DA55E6" w:rsidRPr="00DA55E6" w:rsidRDefault="00DA55E6" w:rsidP="00DA55E6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sz w:val="24"/>
        </w:rPr>
        <w:t>Gwelliannau nad ydynt yn gwneud darpariaeth i Gymru</w:t>
      </w:r>
    </w:p>
    <w:p w14:paraId="3D5A79B5" w14:textId="77777777" w:rsidR="00DA55E6" w:rsidRPr="00DA55E6" w:rsidRDefault="00DA55E6" w:rsidP="00201E90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 xml:space="preserve">Mae gwelliannau 64 a 65 yn ymwneud â darpariaethau'r cynllun gwneud iawn yng nghymal 110 (‘Dehongli Rhan 6’), sydd ond yn gymwys yn Lloegr.  </w:t>
      </w:r>
    </w:p>
    <w:p w14:paraId="52FBDE42" w14:textId="77777777" w:rsidR="00DA55E6" w:rsidRPr="00DA55E6" w:rsidRDefault="00DA55E6" w:rsidP="00DA55E6">
      <w:pPr>
        <w:rPr>
          <w:rFonts w:ascii="Arial" w:hAnsi="Arial" w:cs="Arial"/>
          <w:sz w:val="24"/>
          <w:szCs w:val="24"/>
        </w:rPr>
      </w:pPr>
    </w:p>
    <w:p w14:paraId="5B6BA8D8" w14:textId="77777777" w:rsidR="00473FA0" w:rsidRPr="00DA55E6" w:rsidRDefault="00473FA0" w:rsidP="00A845A9">
      <w:pPr>
        <w:rPr>
          <w:rFonts w:ascii="Arial" w:hAnsi="Arial" w:cs="Arial"/>
          <w:sz w:val="24"/>
          <w:szCs w:val="24"/>
        </w:rPr>
      </w:pPr>
    </w:p>
    <w:p w14:paraId="501C320E" w14:textId="2C976EB5" w:rsidR="00473FA0" w:rsidRPr="00DA55E6" w:rsidRDefault="00473FA0" w:rsidP="00A845A9">
      <w:pPr>
        <w:rPr>
          <w:rFonts w:ascii="Arial" w:hAnsi="Arial" w:cs="Arial"/>
          <w:sz w:val="24"/>
          <w:szCs w:val="24"/>
        </w:rPr>
      </w:pPr>
    </w:p>
    <w:sectPr w:rsidR="00473FA0" w:rsidRPr="00DA55E6" w:rsidSect="00C0298E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C407" w14:textId="77777777" w:rsidR="005A4B35" w:rsidRDefault="005A4B35">
      <w:r>
        <w:separator/>
      </w:r>
    </w:p>
  </w:endnote>
  <w:endnote w:type="continuationSeparator" w:id="0">
    <w:p w14:paraId="5ADF17A7" w14:textId="77777777" w:rsidR="005A4B35" w:rsidRDefault="005A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66D2" w14:textId="3EFFDE58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6AC3">
      <w:rPr>
        <w:rStyle w:val="PageNumber"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D3884" w14:textId="77777777" w:rsidR="005A4B35" w:rsidRDefault="005A4B35">
      <w:r>
        <w:separator/>
      </w:r>
    </w:p>
  </w:footnote>
  <w:footnote w:type="continuationSeparator" w:id="0">
    <w:p w14:paraId="21D869F1" w14:textId="77777777" w:rsidR="005A4B35" w:rsidRDefault="005A4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7411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A7085"/>
    <w:multiLevelType w:val="hybridMultilevel"/>
    <w:tmpl w:val="5FC800E4"/>
    <w:lvl w:ilvl="0" w:tplc="F4A271F2">
      <w:start w:val="1"/>
      <w:numFmt w:val="decimal"/>
      <w:lvlText w:val="%1."/>
      <w:lvlJc w:val="left"/>
      <w:rPr>
        <w:rFonts w:hint="default"/>
        <w:b w:val="0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BA46A0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i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C76F92"/>
    <w:multiLevelType w:val="hybridMultilevel"/>
    <w:tmpl w:val="30E88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A356B"/>
    <w:multiLevelType w:val="hybridMultilevel"/>
    <w:tmpl w:val="1BB688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7084580">
    <w:abstractNumId w:val="1"/>
  </w:num>
  <w:num w:numId="2" w16cid:durableId="1395857613">
    <w:abstractNumId w:val="2"/>
  </w:num>
  <w:num w:numId="3" w16cid:durableId="1198470820">
    <w:abstractNumId w:val="0"/>
  </w:num>
  <w:num w:numId="4" w16cid:durableId="155416053">
    <w:abstractNumId w:val="3"/>
  </w:num>
  <w:num w:numId="5" w16cid:durableId="29749477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23B69"/>
    <w:rsid w:val="000516D9"/>
    <w:rsid w:val="0006774B"/>
    <w:rsid w:val="00082B81"/>
    <w:rsid w:val="00090C3D"/>
    <w:rsid w:val="00097118"/>
    <w:rsid w:val="000C3A52"/>
    <w:rsid w:val="000C53DB"/>
    <w:rsid w:val="000C5E9B"/>
    <w:rsid w:val="00134918"/>
    <w:rsid w:val="0013665C"/>
    <w:rsid w:val="001460B1"/>
    <w:rsid w:val="001474D2"/>
    <w:rsid w:val="0017102C"/>
    <w:rsid w:val="0018734B"/>
    <w:rsid w:val="001A39E2"/>
    <w:rsid w:val="001A6AF1"/>
    <w:rsid w:val="001B027C"/>
    <w:rsid w:val="001B1F60"/>
    <w:rsid w:val="001B288D"/>
    <w:rsid w:val="001C532F"/>
    <w:rsid w:val="001E30FE"/>
    <w:rsid w:val="001E53BF"/>
    <w:rsid w:val="00201E90"/>
    <w:rsid w:val="00214B25"/>
    <w:rsid w:val="00223E62"/>
    <w:rsid w:val="00237E0F"/>
    <w:rsid w:val="00274F08"/>
    <w:rsid w:val="00284E8A"/>
    <w:rsid w:val="00287F8C"/>
    <w:rsid w:val="00291DC4"/>
    <w:rsid w:val="002A3E21"/>
    <w:rsid w:val="002A5310"/>
    <w:rsid w:val="002C57B6"/>
    <w:rsid w:val="002F0EB9"/>
    <w:rsid w:val="002F4554"/>
    <w:rsid w:val="002F53A9"/>
    <w:rsid w:val="00314E36"/>
    <w:rsid w:val="0031547D"/>
    <w:rsid w:val="003220C1"/>
    <w:rsid w:val="00356D7B"/>
    <w:rsid w:val="003575AF"/>
    <w:rsid w:val="00357893"/>
    <w:rsid w:val="003670C1"/>
    <w:rsid w:val="00370471"/>
    <w:rsid w:val="00374F95"/>
    <w:rsid w:val="003926C9"/>
    <w:rsid w:val="00397BC1"/>
    <w:rsid w:val="00397DF5"/>
    <w:rsid w:val="003B1503"/>
    <w:rsid w:val="003B3D64"/>
    <w:rsid w:val="003C5133"/>
    <w:rsid w:val="00405EF7"/>
    <w:rsid w:val="0041143C"/>
    <w:rsid w:val="00412673"/>
    <w:rsid w:val="00424578"/>
    <w:rsid w:val="0043031D"/>
    <w:rsid w:val="00457D45"/>
    <w:rsid w:val="00460424"/>
    <w:rsid w:val="0046757C"/>
    <w:rsid w:val="00473FA0"/>
    <w:rsid w:val="004809EE"/>
    <w:rsid w:val="004B43A4"/>
    <w:rsid w:val="005077F3"/>
    <w:rsid w:val="0052310D"/>
    <w:rsid w:val="0053232B"/>
    <w:rsid w:val="00560F1F"/>
    <w:rsid w:val="00574BB3"/>
    <w:rsid w:val="00584A12"/>
    <w:rsid w:val="005A22E2"/>
    <w:rsid w:val="005A4B35"/>
    <w:rsid w:val="005A7AEE"/>
    <w:rsid w:val="005B030B"/>
    <w:rsid w:val="005D2A41"/>
    <w:rsid w:val="005D7663"/>
    <w:rsid w:val="005F077B"/>
    <w:rsid w:val="005F1659"/>
    <w:rsid w:val="00603548"/>
    <w:rsid w:val="00620FAB"/>
    <w:rsid w:val="00654C0A"/>
    <w:rsid w:val="006633C7"/>
    <w:rsid w:val="00663F04"/>
    <w:rsid w:val="00670227"/>
    <w:rsid w:val="006814BD"/>
    <w:rsid w:val="0069133F"/>
    <w:rsid w:val="00695F47"/>
    <w:rsid w:val="006B340E"/>
    <w:rsid w:val="006B461D"/>
    <w:rsid w:val="006E0A2C"/>
    <w:rsid w:val="006E0C34"/>
    <w:rsid w:val="006F590D"/>
    <w:rsid w:val="00702920"/>
    <w:rsid w:val="00703993"/>
    <w:rsid w:val="00710251"/>
    <w:rsid w:val="0073380E"/>
    <w:rsid w:val="00743B79"/>
    <w:rsid w:val="00745668"/>
    <w:rsid w:val="007523BC"/>
    <w:rsid w:val="00752C48"/>
    <w:rsid w:val="0075478D"/>
    <w:rsid w:val="007A05FB"/>
    <w:rsid w:val="007B1514"/>
    <w:rsid w:val="007B5260"/>
    <w:rsid w:val="007C24E7"/>
    <w:rsid w:val="007D1402"/>
    <w:rsid w:val="007F5E64"/>
    <w:rsid w:val="00800FA0"/>
    <w:rsid w:val="00812370"/>
    <w:rsid w:val="0082411A"/>
    <w:rsid w:val="00825516"/>
    <w:rsid w:val="0082757B"/>
    <w:rsid w:val="00841628"/>
    <w:rsid w:val="00842FC7"/>
    <w:rsid w:val="008446F6"/>
    <w:rsid w:val="00846160"/>
    <w:rsid w:val="008467B9"/>
    <w:rsid w:val="00872640"/>
    <w:rsid w:val="00877BD2"/>
    <w:rsid w:val="008B7927"/>
    <w:rsid w:val="008D1E0B"/>
    <w:rsid w:val="008F0CC6"/>
    <w:rsid w:val="008F789E"/>
    <w:rsid w:val="00905771"/>
    <w:rsid w:val="0093190F"/>
    <w:rsid w:val="0094380F"/>
    <w:rsid w:val="00953A46"/>
    <w:rsid w:val="00967473"/>
    <w:rsid w:val="00973090"/>
    <w:rsid w:val="00993256"/>
    <w:rsid w:val="00995EEC"/>
    <w:rsid w:val="009B2D18"/>
    <w:rsid w:val="009B5708"/>
    <w:rsid w:val="009D26D8"/>
    <w:rsid w:val="009E4974"/>
    <w:rsid w:val="009F06C3"/>
    <w:rsid w:val="00A204C9"/>
    <w:rsid w:val="00A23742"/>
    <w:rsid w:val="00A3247B"/>
    <w:rsid w:val="00A603DA"/>
    <w:rsid w:val="00A72CF3"/>
    <w:rsid w:val="00A82A45"/>
    <w:rsid w:val="00A830B9"/>
    <w:rsid w:val="00A845A9"/>
    <w:rsid w:val="00A86958"/>
    <w:rsid w:val="00AA5651"/>
    <w:rsid w:val="00AA5848"/>
    <w:rsid w:val="00AA7750"/>
    <w:rsid w:val="00AD2DE7"/>
    <w:rsid w:val="00AD65F1"/>
    <w:rsid w:val="00AE064D"/>
    <w:rsid w:val="00AF056B"/>
    <w:rsid w:val="00B049B1"/>
    <w:rsid w:val="00B124B2"/>
    <w:rsid w:val="00B13BF0"/>
    <w:rsid w:val="00B20B9F"/>
    <w:rsid w:val="00B239BA"/>
    <w:rsid w:val="00B468BB"/>
    <w:rsid w:val="00B81F17"/>
    <w:rsid w:val="00BB4211"/>
    <w:rsid w:val="00BB63F2"/>
    <w:rsid w:val="00BE65C4"/>
    <w:rsid w:val="00C0298E"/>
    <w:rsid w:val="00C03ABE"/>
    <w:rsid w:val="00C403F2"/>
    <w:rsid w:val="00C43B4A"/>
    <w:rsid w:val="00C64FA5"/>
    <w:rsid w:val="00C84A12"/>
    <w:rsid w:val="00CA54CF"/>
    <w:rsid w:val="00CB1DC0"/>
    <w:rsid w:val="00CC2EE8"/>
    <w:rsid w:val="00CD6AC3"/>
    <w:rsid w:val="00CF3DC5"/>
    <w:rsid w:val="00D017E2"/>
    <w:rsid w:val="00D05359"/>
    <w:rsid w:val="00D16D97"/>
    <w:rsid w:val="00D27F42"/>
    <w:rsid w:val="00D84713"/>
    <w:rsid w:val="00DA55E6"/>
    <w:rsid w:val="00DD4B82"/>
    <w:rsid w:val="00E12B85"/>
    <w:rsid w:val="00E1556F"/>
    <w:rsid w:val="00E3419E"/>
    <w:rsid w:val="00E47B1A"/>
    <w:rsid w:val="00E631B1"/>
    <w:rsid w:val="00E6532D"/>
    <w:rsid w:val="00E6543C"/>
    <w:rsid w:val="00E74B51"/>
    <w:rsid w:val="00EA5290"/>
    <w:rsid w:val="00EB248F"/>
    <w:rsid w:val="00EB5F93"/>
    <w:rsid w:val="00EC0568"/>
    <w:rsid w:val="00EC3B17"/>
    <w:rsid w:val="00EE721A"/>
    <w:rsid w:val="00F0272E"/>
    <w:rsid w:val="00F2438B"/>
    <w:rsid w:val="00F35FA5"/>
    <w:rsid w:val="00F51B24"/>
    <w:rsid w:val="00F71680"/>
    <w:rsid w:val="00F81C33"/>
    <w:rsid w:val="00F9035A"/>
    <w:rsid w:val="00F923C2"/>
    <w:rsid w:val="00F97613"/>
    <w:rsid w:val="00FB3073"/>
    <w:rsid w:val="00FE21B2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List Paragraph Bold,Dot pt,No Spacing1,List Paragraph Char Char Char,Indicator Text,Numbered Para 1,List Paragraph1,Bullet 1,Bullet Points,MAIN CONTENT,OBC Bullet,List Paragraph12,F5 List Paragraph,List Paragraph11,List Paragraph2,Ti,L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paragraph" w:styleId="Revision">
    <w:name w:val="Revision"/>
    <w:hidden/>
    <w:uiPriority w:val="99"/>
    <w:semiHidden/>
    <w:rsid w:val="00F9035A"/>
    <w:rPr>
      <w:rFonts w:ascii="TradeGothic" w:hAnsi="TradeGothic"/>
      <w:sz w:val="22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FootnoteText">
    <w:name w:val="footnote text"/>
    <w:basedOn w:val="Normal"/>
    <w:link w:val="FootnoteTextChar"/>
    <w:rsid w:val="00CD6AC3"/>
    <w:rPr>
      <w:rFonts w:ascii="Times New Roman" w:hAnsi="Times New Roman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CD6AC3"/>
  </w:style>
  <w:style w:type="character" w:styleId="FootnoteReference">
    <w:name w:val="footnote reference"/>
    <w:rsid w:val="00CD6AC3"/>
    <w:rPr>
      <w:vertAlign w:val="superscript"/>
    </w:rPr>
  </w:style>
  <w:style w:type="character" w:customStyle="1" w:styleId="ListParagraphChar">
    <w:name w:val="List Paragraph Char"/>
    <w:aliases w:val="List Paragraph Bold Char,Dot pt Char,No Spacing1 Char,List Paragraph Char Char Char Char,Indicator Text Char,Numbered Para 1 Char,List Paragraph1 Char,Bullet 1 Char,Bullet Points Char,MAIN CONTENT Char,OBC Bullet Char,Ti Char,L Char"/>
    <w:basedOn w:val="DefaultParagraphFont"/>
    <w:link w:val="ListParagraph"/>
    <w:uiPriority w:val="34"/>
    <w:qFormat/>
    <w:locked/>
    <w:rsid w:val="00CD6AC3"/>
    <w:rPr>
      <w:rFonts w:ascii="TradeGothic" w:hAnsi="TradeGothic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C3B17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3B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3B17"/>
    <w:rPr>
      <w:rFonts w:ascii="TradeGothic" w:hAnsi="TradeGothic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F4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ukpga/2024/22/enacte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lls.parliament.uk/publications/55381/documents/48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01.safelinks.protection.outlook.com/?url=https%3A%2F%2Fbills.parliament.uk%2Fpublications%2F55825%2Fdocuments%2F4938&amp;data=05%7C02%7CElisabeth.Jones060%40gov.wales%7C57499c611eb34e0b1e3308dc80ae2dfc%7Ca2cc36c592804ae78887d06dab89216b%7C0%7C0%7C638526732786337388%7CUnknown%7CTWFpbGZsb3d8eyJWIjoiMC4wLjAwMDAiLCJQIjoiV2luMzIiLCJBTiI6Ik1haWwiLCJXVCI6Mn0%3D%7C0%7C%7C%7C&amp;sdata=JDzv%2BoTIS1VF5lQZGfl5iwSdXh7DE7OwBQSjtTzSrVM%3D&amp;reserved=0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A53487325</value>
    </field>
    <field name="Objective-Title">
      <value order="0">(w)Draft written statement</value>
    </field>
    <field name="Objective-Description">
      <value order="0"/>
    </field>
    <field name="Objective-CreationStamp">
      <value order="0">2024-06-06T09:34:50Z</value>
    </field>
    <field name="Objective-IsApproved">
      <value order="0">false</value>
    </field>
    <field name="Objective-IsPublished">
      <value order="0">true</value>
    </field>
    <field name="Objective-DatePublished">
      <value order="0">2024-06-06T10:05:23Z</value>
    </field>
    <field name="Objective-ModificationStamp">
      <value order="0">2024-06-06T10:05:23Z</value>
    </field>
    <field name="Objective-Owner">
      <value order="0">Jones, Elisabeth (CCRA - Housing and Regeneration)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Housing &amp; Regeneration - Housing Policy:1 - Save:Housing Strategy and Legislation:Housing &amp; Regeneration Government Business:Ministerial Advice and Briefings:2024 - Ministerial Advice and Briefings:Julie James - Cabinet Secretary for Housing, Local Government &amp; Planning - Ministerial Advice (MA) - Housing &amp; Regeneration - 2024:MA/JJ/5434/24 - Written statement: Leasehold and Freehold Reform Act</value>
    </field>
    <field name="Objective-Parent">
      <value order="0">MA/JJ/5434/24 - Written statement: Leasehold and Freehold Reform Act</value>
    </field>
    <field name="Objective-State">
      <value order="0">Published</value>
    </field>
    <field name="Objective-VersionId">
      <value order="0">vA97732059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qA2111115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1272</Words>
  <Characters>7112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2024-06-06T12:30:00Z</dcterms:created>
  <dcterms:modified xsi:type="dcterms:W3CDTF">2024-06-06T12:30:00Z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A53487325</vt:lpwstr>
  </property>
  <property fmtid="{D5CDD505-2E9C-101B-9397-08002B2CF9AE}" pid="4" name="Objective-Title">
    <vt:lpwstr>(w)Draft written statement</vt:lpwstr>
  </property>
  <property fmtid="{D5CDD505-2E9C-101B-9397-08002B2CF9AE}" pid="5" name="Objective-Comment">
    <vt:lpwstr/>
  </property>
  <property fmtid="{D5CDD505-2E9C-101B-9397-08002B2CF9AE}" pid="6" name="Objective-CreationStamp">
    <vt:filetime>2024-06-06T09:34:50Z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2024-06-06T10:05:23Z</vt:filetime>
  </property>
  <property fmtid="{D5CDD505-2E9C-101B-9397-08002B2CF9AE}" pid="10" name="Objective-ModificationStamp">
    <vt:filetime>2024-06-06T10:05:23Z</vt:filetime>
  </property>
  <property fmtid="{D5CDD505-2E9C-101B-9397-08002B2CF9AE}" pid="11" name="Objective-Owner">
    <vt:lpwstr>Jones, Elisabeth (CCRA - Housing and Regeneration)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Housing &amp; Regeneration - Housing Policy:1 - Save:Housing Strategy and Legislation:Housing &amp; Regeneration Government Business:Ministerial Advice and Briefings:2024 - Ministerial Advice and Briefings:Julie James - Cabinet Secretary for Housing, Local Government &amp; Planning - Ministerial Advice (MA) - Housing &amp; Regeneration - 2024:MA/JJ/5434/24 - Written statement: Leasehold and Freehold Reform Act:</vt:lpwstr>
  </property>
  <property fmtid="{D5CDD505-2E9C-101B-9397-08002B2CF9AE}" pid="13" name="Objective-Parent">
    <vt:lpwstr>MA/JJ/5434/24 - Written statement: Leasehold and Freehold Reform Act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vA97732059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