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9F012" w14:textId="77777777" w:rsidR="00716212" w:rsidRDefault="00123AED" w:rsidP="00716212">
      <w:pPr>
        <w:jc w:val="righ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A3A1EB8" wp14:editId="42B937DC">
            <wp:simplePos x="0" y="0"/>
            <wp:positionH relativeFrom="column">
              <wp:posOffset>4724400</wp:posOffset>
            </wp:positionH>
            <wp:positionV relativeFrom="paragraph">
              <wp:posOffset>-591185</wp:posOffset>
            </wp:positionV>
            <wp:extent cx="1476375" cy="1400175"/>
            <wp:effectExtent l="0" t="0" r="9525" b="9525"/>
            <wp:wrapNone/>
            <wp:docPr id="5" name="Picture 5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4BD15B" w14:textId="77777777" w:rsidR="00716212" w:rsidRDefault="00431CD7" w:rsidP="00716212">
      <w:pPr>
        <w:jc w:val="right"/>
        <w:rPr>
          <w:b/>
        </w:rPr>
      </w:pPr>
    </w:p>
    <w:p w14:paraId="58AB82B3" w14:textId="77777777" w:rsidR="00716212" w:rsidRDefault="00431CD7" w:rsidP="00716212">
      <w:pPr>
        <w:jc w:val="right"/>
        <w:rPr>
          <w:b/>
        </w:rPr>
      </w:pPr>
    </w:p>
    <w:p w14:paraId="46C1E36B" w14:textId="77777777" w:rsidR="00716212" w:rsidRDefault="00431CD7" w:rsidP="00716212">
      <w:pPr>
        <w:jc w:val="right"/>
        <w:rPr>
          <w:b/>
        </w:rPr>
      </w:pPr>
    </w:p>
    <w:p w14:paraId="173E6A46" w14:textId="77777777" w:rsidR="00716212" w:rsidRDefault="00123AED" w:rsidP="00716212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6A0C38B" wp14:editId="707A966B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507FB035" w14:textId="77777777" w:rsidR="00716212" w:rsidRDefault="00123AED" w:rsidP="0071621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4D97C49C" w14:textId="77777777" w:rsidR="00716212" w:rsidRDefault="00123AED" w:rsidP="0071621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525E68F7" w14:textId="77777777" w:rsidR="00716212" w:rsidRDefault="00123AED" w:rsidP="00716212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0AEDB2D6" w14:textId="77777777" w:rsidR="00716212" w:rsidRPr="00CE48F3" w:rsidRDefault="00123AED" w:rsidP="00716212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E9686E" wp14:editId="7A580A9D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4A696D" w14:paraId="4D44FB57" w14:textId="77777777" w:rsidTr="00DC34E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26CD2" w14:textId="77777777" w:rsidR="00716212" w:rsidRPr="00BB62A8" w:rsidRDefault="00123AED" w:rsidP="00DC34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58D27" w14:textId="77777777" w:rsidR="00716212" w:rsidRPr="00670227" w:rsidRDefault="00EC7CCA" w:rsidP="00DC34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Ail gam y rhaglen</w:t>
            </w:r>
            <w:r w:rsidR="00123AED" w:rsidRPr="00716212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Amrywiaeth mewn Democratiaeth</w:t>
            </w:r>
          </w:p>
        </w:tc>
      </w:tr>
      <w:tr w:rsidR="004A696D" w14:paraId="380818BC" w14:textId="77777777" w:rsidTr="00DC34E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B2147" w14:textId="77777777" w:rsidR="00716212" w:rsidRPr="00BB62A8" w:rsidRDefault="00123AED" w:rsidP="00DC34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8977B" w14:textId="77777777" w:rsidR="00716212" w:rsidRPr="00670227" w:rsidRDefault="00123AED" w:rsidP="00DC34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 Gwener, 19 Gorffennaf 2019</w:t>
            </w:r>
          </w:p>
        </w:tc>
      </w:tr>
      <w:tr w:rsidR="004A696D" w14:paraId="7E9B8004" w14:textId="77777777" w:rsidTr="00DC34EF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AFFA" w14:textId="77777777" w:rsidR="00716212" w:rsidRPr="00BB62A8" w:rsidRDefault="00123AED" w:rsidP="00DC34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0CED4" w14:textId="77777777" w:rsidR="00716212" w:rsidRPr="00670227" w:rsidRDefault="00123AED" w:rsidP="00DC34E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Julie James, AC, y Gweinidog Tai a Llywodraeth Leol</w:t>
            </w:r>
            <w:r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2E8B13F6" w14:textId="77777777" w:rsidR="00716212" w:rsidRPr="00A011A1" w:rsidRDefault="00431CD7" w:rsidP="00716212"/>
    <w:p w14:paraId="28899D9C" w14:textId="77777777" w:rsidR="00D97603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 w:rsidRPr="00702FF5">
        <w:rPr>
          <w:rFonts w:ascii="Arial" w:hAnsi="Arial" w:cs="Arial"/>
          <w:color w:val="000000"/>
          <w:lang w:val="cy-GB"/>
        </w:rPr>
        <w:t xml:space="preserve">Mae Llywodraeth Cymru wedi ymrwymo i gynyddu amrywiaeth mewn </w:t>
      </w:r>
      <w:r w:rsidR="00EC7CCA">
        <w:rPr>
          <w:rFonts w:ascii="Arial" w:hAnsi="Arial" w:cs="Arial"/>
          <w:color w:val="000000"/>
          <w:lang w:val="cy-GB"/>
        </w:rPr>
        <w:t>swyddi etholedig,</w:t>
      </w:r>
      <w:r w:rsidRPr="00702FF5">
        <w:rPr>
          <w:rFonts w:ascii="Arial" w:hAnsi="Arial" w:cs="Arial"/>
          <w:color w:val="000000"/>
          <w:lang w:val="cy-GB"/>
        </w:rPr>
        <w:t xml:space="preserve"> gan weithio i alluogi a grymuso pobl sydd am sefyll mewn etholiad i wasanaethu eu cymunedau. Mewn gwlad sydd â phoblogaeth amrywiol, mae'n bwysig bod gan unigolion ffydd yn y trefniadau democrataidd sy'n darparu'r gwasanaethau y maent yn dibynnu arnynt. Mae felly'n hanfodol sicrhau bod safbwyntiau pob rhan o gymdeithas yn cael eu cynrychioli yn y trafodaethau a'r dadleuon sy'n digwydd yn ein cymunedau.  Heb gael yr ystod lawn o safbwyntiau, gall unigolion o gymunedau heb gynrychiolaeth ddigonol deimlo eu bod yn cael eu </w:t>
      </w:r>
      <w:proofErr w:type="spellStart"/>
      <w:r w:rsidRPr="00702FF5">
        <w:rPr>
          <w:rFonts w:ascii="Arial" w:hAnsi="Arial" w:cs="Arial"/>
          <w:color w:val="000000"/>
          <w:lang w:val="cy-GB"/>
        </w:rPr>
        <w:t>hallg</w:t>
      </w:r>
      <w:r w:rsidR="00EC7CCA">
        <w:rPr>
          <w:rFonts w:ascii="Arial" w:hAnsi="Arial" w:cs="Arial"/>
          <w:color w:val="000000"/>
          <w:lang w:val="cy-GB"/>
        </w:rPr>
        <w:t>á</w:t>
      </w:r>
      <w:r w:rsidRPr="00702FF5">
        <w:rPr>
          <w:rFonts w:ascii="Arial" w:hAnsi="Arial" w:cs="Arial"/>
          <w:color w:val="000000"/>
          <w:lang w:val="cy-GB"/>
        </w:rPr>
        <w:t>u</w:t>
      </w:r>
      <w:proofErr w:type="spellEnd"/>
      <w:r w:rsidRPr="00702FF5">
        <w:rPr>
          <w:rFonts w:ascii="Arial" w:hAnsi="Arial" w:cs="Arial"/>
          <w:color w:val="000000"/>
          <w:lang w:val="cy-GB"/>
        </w:rPr>
        <w:t xml:space="preserve"> ac nad yw eu hanghenion yn cael eu diwallu. </w:t>
      </w:r>
    </w:p>
    <w:p w14:paraId="427029F6" w14:textId="77777777" w:rsidR="00852658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 w:rsidRPr="00702FF5">
        <w:rPr>
          <w:rFonts w:ascii="Arial" w:hAnsi="Arial" w:cs="Arial"/>
          <w:color w:val="000000"/>
          <w:lang w:val="cy-GB"/>
        </w:rPr>
        <w:t xml:space="preserve">Canolbwyntiodd ein rhaglen Amrywiaeth mewn Democratiaeth ar ystod o weithgareddau a oedd yn ceisio goresgyn y rhwystrau y mae pobl o grwpiau heb gynrychiolaeth ddigonol yn eu hwynebu wrth ystyried cynnig eu hunain i sefyll mewn etholiad. Prif elfen y rhaglen oedd y prosiect mentora, lle roedd cynghorwyr presennol yn mentora aelodau o grwpiau heb gynrychiolaeth ddigonol. O'r 51 a gafodd eu mentora, safodd 16 mewn etholiadau, a chafodd 4 eu hethol. </w:t>
      </w:r>
    </w:p>
    <w:p w14:paraId="6406965C" w14:textId="77777777" w:rsidR="00702FF5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 w:rsidRPr="00702FF5">
        <w:rPr>
          <w:rFonts w:ascii="Arial" w:hAnsi="Arial" w:cs="Arial"/>
          <w:color w:val="000000"/>
          <w:lang w:val="cy-GB"/>
        </w:rPr>
        <w:t xml:space="preserve">Ar 26 Mehefin, cafodd gwerthusiad o'r rhaglen ei gyhoeddi. Daeth i'r casgliad, er bod y rhaglen wedi bod yn llwyddiannus wrth </w:t>
      </w:r>
      <w:r w:rsidR="003339B5">
        <w:rPr>
          <w:rFonts w:ascii="Arial" w:hAnsi="Arial" w:cs="Arial"/>
          <w:color w:val="000000"/>
          <w:lang w:val="cy-GB"/>
        </w:rPr>
        <w:t xml:space="preserve">fynd i’r afael </w:t>
      </w:r>
      <m:oMath>
        <m:r>
          <w:rPr>
            <w:rFonts w:ascii="Cambria Math" w:hAnsi="Cambria Math" w:cs="Arial"/>
            <w:color w:val="000000"/>
            <w:lang w:val="cy-GB"/>
          </w:rPr>
          <m:t>â</m:t>
        </m:r>
      </m:oMath>
      <w:r w:rsidRPr="00702FF5">
        <w:rPr>
          <w:rFonts w:ascii="Arial" w:hAnsi="Arial" w:cs="Arial"/>
          <w:color w:val="000000"/>
          <w:lang w:val="cy-GB"/>
        </w:rPr>
        <w:t xml:space="preserve"> rhai o'r rhwystrau y mae pobl yn eu hwynebu, </w:t>
      </w:r>
      <w:r w:rsidR="00EC7CCA">
        <w:rPr>
          <w:rFonts w:ascii="Arial" w:hAnsi="Arial" w:cs="Arial"/>
          <w:color w:val="000000"/>
          <w:lang w:val="cy-GB"/>
        </w:rPr>
        <w:t xml:space="preserve">y </w:t>
      </w:r>
      <w:r w:rsidRPr="00702FF5">
        <w:rPr>
          <w:rFonts w:ascii="Arial" w:hAnsi="Arial" w:cs="Arial"/>
          <w:color w:val="000000"/>
          <w:lang w:val="cy-GB"/>
        </w:rPr>
        <w:t xml:space="preserve">byddai wedi elwa </w:t>
      </w:r>
      <w:r w:rsidR="00EC7CCA">
        <w:rPr>
          <w:rFonts w:ascii="Arial" w:hAnsi="Arial" w:cs="Arial"/>
          <w:color w:val="000000"/>
          <w:lang w:val="cy-GB"/>
        </w:rPr>
        <w:t>ar</w:t>
      </w:r>
      <w:r w:rsidRPr="00702FF5">
        <w:rPr>
          <w:rFonts w:ascii="Arial" w:hAnsi="Arial" w:cs="Arial"/>
          <w:color w:val="000000"/>
          <w:lang w:val="cy-GB"/>
        </w:rPr>
        <w:t xml:space="preserve"> gael dull gweithredu a oedd wedi'i dar</w:t>
      </w:r>
      <w:r w:rsidR="003339B5">
        <w:rPr>
          <w:rFonts w:ascii="Arial" w:hAnsi="Arial" w:cs="Arial"/>
          <w:color w:val="000000"/>
          <w:lang w:val="cy-GB"/>
        </w:rPr>
        <w:t xml:space="preserve">gedu'n fwy er mwyn gallu nodi </w:t>
      </w:r>
      <w:r w:rsidRPr="00702FF5">
        <w:rPr>
          <w:rFonts w:ascii="Arial" w:hAnsi="Arial" w:cs="Arial"/>
          <w:color w:val="000000"/>
          <w:lang w:val="cy-GB"/>
        </w:rPr>
        <w:t xml:space="preserve">atebion a oedd wedi'u teilwra'n fwy i unigolion. Mae hefyd yn canolbwyntio ar y diffyg ymwybyddiaeth o'r rôl y mae cynghorwyr yn ei chwarae a'r cyfraniad y maent yn </w:t>
      </w:r>
      <w:r w:rsidRPr="00702FF5">
        <w:rPr>
          <w:rFonts w:ascii="Arial" w:hAnsi="Arial" w:cs="Arial"/>
          <w:color w:val="000000"/>
          <w:lang w:val="cy-GB"/>
        </w:rPr>
        <w:lastRenderedPageBreak/>
        <w:t xml:space="preserve">ei wneud i fywydau unigolion mewn cymunedau. Mae'r adroddiad hefyd yn glir bod angen cynllun ariannu i gefnogi pobl anabl pan fônt yn sefyll mewn etholiadau ac yn ystod eu cyfnod fel cynghorwyr. </w:t>
      </w:r>
    </w:p>
    <w:p w14:paraId="6BC33903" w14:textId="77777777" w:rsidR="002A7662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 w:rsidRPr="00702FF5">
        <w:rPr>
          <w:rFonts w:ascii="Arial" w:hAnsi="Arial" w:cs="Arial"/>
          <w:color w:val="000000"/>
          <w:lang w:val="cy-GB"/>
        </w:rPr>
        <w:t xml:space="preserve">Mae nifer o'r meysydd y mae'r gwerthusiad yn tynnu sylw atynt yn adlewyrchu materion tebyg i'r rheini a nodwyd gan y Pwyllgor Cydraddoldeb, Llywodraeth Leol a Chymunedau drwy ei waith ar Amrywiaeth mewn Llywodraeth Leol. Mae </w:t>
      </w:r>
      <w:bookmarkStart w:id="0" w:name="_GoBack"/>
      <w:bookmarkEnd w:id="0"/>
      <w:r w:rsidRPr="00702FF5">
        <w:rPr>
          <w:rFonts w:ascii="Arial" w:hAnsi="Arial" w:cs="Arial"/>
          <w:color w:val="000000"/>
          <w:lang w:val="cy-GB"/>
        </w:rPr>
        <w:t>Llywodraeth Cymru wedi croesawu adroddiad y Pwyllgor ac wedi derbyn y mwyafrif o'r 22 o argymhellion.</w:t>
      </w:r>
    </w:p>
    <w:p w14:paraId="3B6F1004" w14:textId="77777777" w:rsidR="002A7662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 xml:space="preserve">Yn ogystal â chefnogi unigolion i sefyll mewn etholiad, mae hefyd yn bwysig parhau i roi'r gefnogaeth honno i unigolion drwy gydol eu gyrfaoedd fel aelodau etholedig. Mae adroddiad y Pwyllgor yn canolbwyntio ar nifer o faterion pwysig, gan gynnwys mynychu o bell, trefniadau rhannu swydd a chefnogaeth i bobl anabl sydd am sefyll mewn etholiadau. Mae gwaith eisoes yn mynd rhagddo yn yr holl feysydd hyn.  </w:t>
      </w:r>
    </w:p>
    <w:p w14:paraId="2EC640E5" w14:textId="77777777" w:rsidR="002A7662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>Er enghraifft, ym Mil Llywodraeth Leol ac Etholiadau (Cymru) sydd ar y gweill, rydym yn bwriadu diwygio'r adrannau a</w:t>
      </w:r>
      <w:r w:rsidR="00EC7CCA">
        <w:rPr>
          <w:rFonts w:ascii="Arial" w:hAnsi="Arial" w:cs="Arial"/>
          <w:color w:val="000000"/>
          <w:lang w:val="cy-GB"/>
        </w:rPr>
        <w:t>r fynychu o bell ym M</w:t>
      </w:r>
      <w:r>
        <w:rPr>
          <w:rFonts w:ascii="Arial" w:hAnsi="Arial" w:cs="Arial"/>
          <w:color w:val="000000"/>
          <w:lang w:val="cy-GB"/>
        </w:rPr>
        <w:t>esur Llywodraeth Leol (Cymru) 2011</w:t>
      </w:r>
      <w:r w:rsidR="00022514">
        <w:rPr>
          <w:rFonts w:ascii="Arial" w:hAnsi="Arial" w:cs="Arial"/>
          <w:color w:val="000000"/>
          <w:lang w:val="cy-GB"/>
        </w:rPr>
        <w:t>,</w:t>
      </w:r>
      <w:r>
        <w:rPr>
          <w:rFonts w:ascii="Arial" w:hAnsi="Arial" w:cs="Arial"/>
          <w:color w:val="000000"/>
          <w:lang w:val="cy-GB"/>
        </w:rPr>
        <w:t xml:space="preserve"> i'w gwneud yn haws i gynghorau hwyluso mynychu o bell mewn cyfarfodydd.  Byddwn hefyd yn cynnwys darpariaethau i hwyluso trefniadau rhannu swyddi ar gyfer aelodau o </w:t>
      </w:r>
      <w:proofErr w:type="spellStart"/>
      <w:r>
        <w:rPr>
          <w:rFonts w:ascii="Arial" w:hAnsi="Arial" w:cs="Arial"/>
          <w:color w:val="000000"/>
          <w:lang w:val="cy-GB"/>
        </w:rPr>
        <w:t>weithrediaeth</w:t>
      </w:r>
      <w:proofErr w:type="spellEnd"/>
      <w:r>
        <w:rPr>
          <w:rFonts w:ascii="Arial" w:hAnsi="Arial" w:cs="Arial"/>
          <w:color w:val="000000"/>
          <w:lang w:val="cy-GB"/>
        </w:rPr>
        <w:t xml:space="preserve"> cyngor ac arweinwyr. Bydd y Bil hefyd yn cynnwys dyletswydd ar arweinwyr grwpiau gwleidyddol i hyrwyddo safonau priodol o ymddygiad, ac yn ei gwneud yn ofynnol i'r awdurdodau lleol</w:t>
      </w:r>
      <w:r w:rsidR="00022514">
        <w:rPr>
          <w:rFonts w:ascii="Arial" w:hAnsi="Arial" w:cs="Arial"/>
          <w:color w:val="000000"/>
          <w:lang w:val="cy-GB"/>
        </w:rPr>
        <w:t xml:space="preserve"> gyhoeddi cyfeiriad swyddogol eu</w:t>
      </w:r>
      <w:r>
        <w:rPr>
          <w:rFonts w:ascii="Arial" w:hAnsi="Arial" w:cs="Arial"/>
          <w:color w:val="000000"/>
          <w:lang w:val="cy-GB"/>
        </w:rPr>
        <w:t xml:space="preserve"> </w:t>
      </w:r>
      <w:r w:rsidR="00022514">
        <w:rPr>
          <w:rFonts w:ascii="Arial" w:hAnsi="Arial" w:cs="Arial"/>
          <w:color w:val="000000"/>
          <w:lang w:val="cy-GB"/>
        </w:rPr>
        <w:t>h</w:t>
      </w:r>
      <w:r>
        <w:rPr>
          <w:rFonts w:ascii="Arial" w:hAnsi="Arial" w:cs="Arial"/>
          <w:color w:val="000000"/>
          <w:lang w:val="cy-GB"/>
        </w:rPr>
        <w:t>aelodau etholedig, yn hytrach na'u cyfeiriadau cartref. Felly, byddai angen i awdurdodau lleol ddarparu cyfeiriad swyddfa swyddogol i aelodau ei ddefnyddio ar ddeunyddiau cyhoeddusrwydd.</w:t>
      </w:r>
    </w:p>
    <w:p w14:paraId="06B46A0F" w14:textId="77777777" w:rsidR="004E0EA5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 w:rsidRPr="00702FF5">
        <w:rPr>
          <w:rFonts w:ascii="Arial" w:hAnsi="Arial" w:cs="Arial"/>
          <w:color w:val="000000"/>
          <w:lang w:val="cy-GB"/>
        </w:rPr>
        <w:t xml:space="preserve">Mae cyfoeth o ymchwil a dulliau ymarferol eisoes ar gael sy'n nodi'r rhwystrau sy'n atal pobl rhag cymryd rhan lawn mewn democratiaeth leol. Yr hyn sydd ei angen nawr yw dysgu o'r holl waith hwn a rhoi trefniadau ar waith a fydd yn helpu unigolion i oresgyn y rhwystrau hyn. </w:t>
      </w:r>
    </w:p>
    <w:p w14:paraId="52558542" w14:textId="77777777" w:rsidR="004B44EA" w:rsidRDefault="00EC7CCA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>Bydd ail gam y</w:t>
      </w:r>
      <w:r w:rsidR="00123AED" w:rsidRPr="00702FF5">
        <w:rPr>
          <w:rFonts w:ascii="Arial" w:hAnsi="Arial" w:cs="Arial"/>
          <w:color w:val="000000"/>
          <w:lang w:val="cy-GB"/>
        </w:rPr>
        <w:t xml:space="preserve"> rhaglen Amrywiaeth mewn Democratiaeth yn manteisio ar y gwaith hwn, ac yn cynnwys:</w:t>
      </w:r>
    </w:p>
    <w:p w14:paraId="35E61D94" w14:textId="77777777" w:rsidR="004B44EA" w:rsidRDefault="00123AED" w:rsidP="004B44EA">
      <w:pPr>
        <w:pStyle w:val="ox-8772aa0fc2-default-style"/>
        <w:numPr>
          <w:ilvl w:val="0"/>
          <w:numId w:val="1"/>
        </w:numPr>
        <w:spacing w:before="0" w:beforeAutospacing="0" w:after="240" w:afterAutospacing="0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lang w:val="cy-GB"/>
        </w:rPr>
        <w:t>Ymgyrch gyfathrebu</w:t>
      </w:r>
      <w:r>
        <w:rPr>
          <w:rFonts w:ascii="Arial" w:hAnsi="Arial" w:cs="Arial"/>
          <w:color w:val="000000"/>
          <w:lang w:val="cy-GB"/>
        </w:rPr>
        <w:t xml:space="preserve"> – bydd gan yr ymgyrch hon ddau brif nod. Y cyntaf fydd codi ymwybyddiaeth o rôl </w:t>
      </w:r>
      <w:r w:rsidR="00EC7CCA">
        <w:rPr>
          <w:rFonts w:ascii="Arial" w:hAnsi="Arial" w:cs="Arial"/>
          <w:color w:val="000000"/>
          <w:lang w:val="cy-GB"/>
        </w:rPr>
        <w:t>cynghorwyr</w:t>
      </w:r>
      <w:r>
        <w:rPr>
          <w:rFonts w:ascii="Arial" w:hAnsi="Arial" w:cs="Arial"/>
          <w:color w:val="000000"/>
          <w:lang w:val="cy-GB"/>
        </w:rPr>
        <w:t xml:space="preserve"> a sut y maent yn gwneud gwahaniaeth gwirioneddol i fywydau unigolion lleol. Yr ail nod fydd annog pobl o gefndiroedd amrywiol i sefyll fel cynghorwyr. </w:t>
      </w:r>
    </w:p>
    <w:p w14:paraId="5809801F" w14:textId="77777777" w:rsidR="004B44EA" w:rsidRDefault="00123AED" w:rsidP="004B44EA">
      <w:pPr>
        <w:pStyle w:val="ox-8772aa0fc2-default-style"/>
        <w:numPr>
          <w:ilvl w:val="0"/>
          <w:numId w:val="1"/>
        </w:numPr>
        <w:spacing w:before="0" w:beforeAutospacing="0" w:after="240" w:afterAutospacing="0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  <w:lang w:val="cy-GB"/>
        </w:rPr>
        <w:t>Cefnogaeth i unigolion anabl</w:t>
      </w:r>
      <w:r>
        <w:rPr>
          <w:rFonts w:ascii="Arial" w:hAnsi="Arial" w:cs="Arial"/>
          <w:color w:val="000000"/>
          <w:lang w:val="cy-GB"/>
        </w:rPr>
        <w:t xml:space="preserve"> – sefydlu cynllun i gefnogi pobl anabl i ymgeisio mewn etholiadau drwy fynd i'r afael â rhai o'r rhwystrau ariannol a gweithredol sy'n eu hatal rhag cymryd rhan. Caiff hyn ei roi ar waith mewn pryd ar gyfer yr etholiadau Llywodraeth Leol nesaf.</w:t>
      </w:r>
    </w:p>
    <w:p w14:paraId="7F84F86E" w14:textId="77777777" w:rsidR="00F33D98" w:rsidRDefault="00123AED" w:rsidP="00F33D98">
      <w:pPr>
        <w:pStyle w:val="ox-8772aa0fc2-default-style"/>
        <w:numPr>
          <w:ilvl w:val="0"/>
          <w:numId w:val="6"/>
        </w:numPr>
        <w:spacing w:before="0" w:beforeAutospacing="0" w:after="240" w:afterAutospacing="0"/>
        <w:ind w:left="284" w:hanging="426"/>
        <w:rPr>
          <w:rFonts w:ascii="Arial" w:hAnsi="Arial" w:cs="Arial"/>
          <w:color w:val="000000"/>
        </w:rPr>
      </w:pPr>
      <w:r w:rsidRPr="00F33D98">
        <w:rPr>
          <w:rFonts w:ascii="Arial" w:hAnsi="Arial" w:cs="Arial"/>
          <w:color w:val="000000"/>
          <w:u w:val="single"/>
          <w:lang w:val="cy-GB"/>
        </w:rPr>
        <w:lastRenderedPageBreak/>
        <w:t>Trefniadau absenoldeb teuluol</w:t>
      </w:r>
      <w:r w:rsidRPr="00F33D98">
        <w:rPr>
          <w:rFonts w:ascii="Arial" w:hAnsi="Arial" w:cs="Arial"/>
          <w:color w:val="000000"/>
          <w:lang w:val="cy-GB"/>
        </w:rPr>
        <w:t xml:space="preserve"> - rydym yn bwriadu cynyddu'r cyfnod o absenoldeb sydd ar gael i aelodau etholedig sy'n mabwysiadu plant, drwy'r Bil Llywodraeth Leol ac Etholiadau.</w:t>
      </w:r>
    </w:p>
    <w:p w14:paraId="2B3B85A1" w14:textId="77777777" w:rsidR="00CE28E1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 xml:space="preserve">Yn ogystal â hyn, mae angen gwneud gwaith pellach mewn nifer o feysydd i nodi camau gweithredu allweddol i'w cymryd i gefnogi amrywiaeth bellach.  </w:t>
      </w:r>
    </w:p>
    <w:p w14:paraId="25823A19" w14:textId="77777777" w:rsidR="0041786C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>Byddaf yn cadeirio trafodaeth gyda rhanddeiliaid allweddol ym mis Medi i drafod nifer o'r meysydd hyn a chytuno ar ystod o gamau penodol i'w cymryd. Bydd y rhain yn cynnwys:</w:t>
      </w:r>
    </w:p>
    <w:p w14:paraId="0FFB84F0" w14:textId="77777777" w:rsidR="00CE28E1" w:rsidRDefault="00123AED" w:rsidP="00CE28E1">
      <w:pPr>
        <w:pStyle w:val="ox-8772aa0fc2-default-style"/>
        <w:numPr>
          <w:ilvl w:val="0"/>
          <w:numId w:val="6"/>
        </w:numPr>
        <w:spacing w:before="0" w:beforeAutospacing="0" w:after="240" w:afterAutospacing="0"/>
        <w:rPr>
          <w:rFonts w:ascii="Arial" w:hAnsi="Arial" w:cs="Arial"/>
          <w:color w:val="000000"/>
        </w:rPr>
      </w:pPr>
      <w:r w:rsidRPr="00CE28E1">
        <w:rPr>
          <w:rFonts w:ascii="Arial" w:hAnsi="Arial" w:cs="Arial"/>
          <w:color w:val="000000"/>
          <w:lang w:val="cy-GB"/>
        </w:rPr>
        <w:t xml:space="preserve">Hyfforddi a Datblygu </w:t>
      </w:r>
    </w:p>
    <w:p w14:paraId="3F2792FA" w14:textId="77777777" w:rsidR="00CE28E1" w:rsidRDefault="00123AED" w:rsidP="00CE28E1">
      <w:pPr>
        <w:pStyle w:val="ox-8772aa0fc2-default-style"/>
        <w:numPr>
          <w:ilvl w:val="0"/>
          <w:numId w:val="6"/>
        </w:numPr>
        <w:spacing w:before="0" w:beforeAutospacing="0" w:after="240" w:afterAutospacing="0"/>
        <w:rPr>
          <w:rFonts w:ascii="Arial" w:hAnsi="Arial" w:cs="Arial"/>
          <w:color w:val="000000"/>
        </w:rPr>
      </w:pPr>
      <w:r w:rsidRPr="00CE28E1">
        <w:rPr>
          <w:rFonts w:ascii="Arial" w:hAnsi="Arial" w:cs="Arial"/>
          <w:color w:val="000000"/>
          <w:lang w:val="cy-GB"/>
        </w:rPr>
        <w:t>Trefniadau gweithio hyblyg</w:t>
      </w:r>
    </w:p>
    <w:p w14:paraId="6C3E459A" w14:textId="77777777" w:rsidR="00123AED" w:rsidRPr="00123AED" w:rsidRDefault="00123AED" w:rsidP="00CE28E1">
      <w:pPr>
        <w:pStyle w:val="ox-8772aa0fc2-default-style"/>
        <w:numPr>
          <w:ilvl w:val="0"/>
          <w:numId w:val="6"/>
        </w:numPr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>Diogelu llesiant corfforol, meddyliol ac emosiynol cynghorwyr</w:t>
      </w:r>
    </w:p>
    <w:p w14:paraId="2C011B69" w14:textId="77777777" w:rsidR="00CE28E1" w:rsidRDefault="00123AED" w:rsidP="00CE28E1">
      <w:pPr>
        <w:pStyle w:val="ox-8772aa0fc2-default-style"/>
        <w:numPr>
          <w:ilvl w:val="0"/>
          <w:numId w:val="6"/>
        </w:numPr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>Cymorth i unigolion sydd â nodweddion gwarchodedig</w:t>
      </w:r>
    </w:p>
    <w:p w14:paraId="4185455D" w14:textId="77777777" w:rsidR="0041786C" w:rsidRDefault="00123AED" w:rsidP="00CE28E1">
      <w:pPr>
        <w:pStyle w:val="ox-8772aa0fc2-default-style"/>
        <w:numPr>
          <w:ilvl w:val="0"/>
          <w:numId w:val="6"/>
        </w:numPr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 xml:space="preserve">Casglu a dadansoddi data i lywio mentrau yn y dyfodol </w:t>
      </w:r>
    </w:p>
    <w:p w14:paraId="30C2DFCC" w14:textId="77777777" w:rsidR="0041786C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 w:rsidRPr="00702FF5">
        <w:rPr>
          <w:rFonts w:ascii="Arial" w:hAnsi="Arial" w:cs="Arial"/>
          <w:color w:val="000000"/>
          <w:lang w:val="cy-GB"/>
        </w:rPr>
        <w:br/>
        <w:t>Yn ystod y misoedd nesaf, byddwn yn gweithio gyda phartneriaid mewn nifer o weithdai i nodi cyfres o gamau a phennu amserlen er mwyn gallu symud y gwaith hwn ymlaen yn ddi-oed. Byddaf yn cadeirio trafodaeth bellach ym mis Rhagfyr i ystyried canlyniad y gweithdai hyn a chytuno ar raglen gyflawni.</w:t>
      </w:r>
    </w:p>
    <w:p w14:paraId="3F1054E0" w14:textId="77777777" w:rsidR="00702FF5" w:rsidRPr="00702FF5" w:rsidRDefault="00123AED" w:rsidP="00702FF5">
      <w:pPr>
        <w:pStyle w:val="ox-8772aa0fc2-default-style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cy-GB"/>
        </w:rPr>
        <w:t xml:space="preserve">Bydd yn bwysig bod y gwaith hwn yn cael ei wneud yn unol â'r gwaith ehangach ar faterion cydraddoldeb ar draws y sector cyhoeddus a thu hwnt, gan gynnwys yr Adolygiad o Gydraddoldeb Rhywiol a'n gwaith ar ddatblygu a chryfhau cydraddoldeb a hawliau dynol yng Nghymru, sy'n cael ei arwain gan y Dirprwy Weinidog a’r Prif Chwip. </w:t>
      </w:r>
      <w:r w:rsidR="003468D2">
        <w:rPr>
          <w:rFonts w:ascii="Arial" w:hAnsi="Arial" w:cs="Arial"/>
          <w:color w:val="000000"/>
          <w:lang w:val="cy-GB"/>
        </w:rPr>
        <w:t>Byddaf yn</w:t>
      </w:r>
      <w:r>
        <w:rPr>
          <w:rFonts w:ascii="Arial" w:hAnsi="Arial" w:cs="Arial"/>
          <w:color w:val="000000"/>
          <w:lang w:val="cy-GB"/>
        </w:rPr>
        <w:t xml:space="preserve"> ysgrifennu </w:t>
      </w:r>
      <w:r w:rsidR="003468D2">
        <w:rPr>
          <w:rFonts w:ascii="Arial" w:hAnsi="Arial" w:cs="Arial"/>
          <w:color w:val="000000"/>
          <w:lang w:val="cy-GB"/>
        </w:rPr>
        <w:t xml:space="preserve">cyn hir </w:t>
      </w:r>
      <w:r>
        <w:rPr>
          <w:rFonts w:ascii="Arial" w:hAnsi="Arial" w:cs="Arial"/>
          <w:color w:val="000000"/>
          <w:lang w:val="cy-GB"/>
        </w:rPr>
        <w:t xml:space="preserve">at nifer o </w:t>
      </w:r>
      <w:proofErr w:type="spellStart"/>
      <w:r>
        <w:rPr>
          <w:rFonts w:ascii="Arial" w:hAnsi="Arial" w:cs="Arial"/>
          <w:color w:val="000000"/>
          <w:lang w:val="cy-GB"/>
        </w:rPr>
        <w:t>randdeiliad</w:t>
      </w:r>
      <w:proofErr w:type="spellEnd"/>
      <w:r>
        <w:rPr>
          <w:rFonts w:ascii="Arial" w:hAnsi="Arial" w:cs="Arial"/>
          <w:color w:val="000000"/>
          <w:lang w:val="cy-GB"/>
        </w:rPr>
        <w:t xml:space="preserve"> allweddol i'w gwahodd i gymryd rhan yn y cam nesaf hwn o'n rhaglen.</w:t>
      </w:r>
    </w:p>
    <w:p w14:paraId="7094DEF4" w14:textId="77777777" w:rsidR="00A97C09" w:rsidRPr="00702FF5" w:rsidRDefault="00431CD7">
      <w:pPr>
        <w:rPr>
          <w:rFonts w:ascii="Arial" w:hAnsi="Arial" w:cs="Arial"/>
          <w:sz w:val="24"/>
          <w:szCs w:val="24"/>
        </w:rPr>
      </w:pPr>
    </w:p>
    <w:sectPr w:rsidR="00A97C09" w:rsidRPr="00702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0D81"/>
    <w:multiLevelType w:val="hybridMultilevel"/>
    <w:tmpl w:val="5C6C19E8"/>
    <w:lvl w:ilvl="0" w:tplc="FFA02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486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44C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43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4F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E5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82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E4EF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BA5AC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A1041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DE2A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986D8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4A25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0CCF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8A1F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8C79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A82B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F6346C"/>
    <w:multiLevelType w:val="hybridMultilevel"/>
    <w:tmpl w:val="B9768470"/>
    <w:lvl w:ilvl="0" w:tplc="18CA6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053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A25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257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8D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AAA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0FE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218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926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F4872"/>
    <w:multiLevelType w:val="hybridMultilevel"/>
    <w:tmpl w:val="EBF01924"/>
    <w:lvl w:ilvl="0" w:tplc="2FC28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88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D22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C8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8F5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CC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AF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E6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0B8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55992"/>
    <w:multiLevelType w:val="hybridMultilevel"/>
    <w:tmpl w:val="9210FC1A"/>
    <w:lvl w:ilvl="0" w:tplc="259E6B3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6DC47E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C7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6F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5491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A2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8A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09D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45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857B0"/>
    <w:multiLevelType w:val="hybridMultilevel"/>
    <w:tmpl w:val="05F83EA2"/>
    <w:lvl w:ilvl="0" w:tplc="76AC0DD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CD49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74A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056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96F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183C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F6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2A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728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6D"/>
    <w:rsid w:val="00022514"/>
    <w:rsid w:val="00123AED"/>
    <w:rsid w:val="002219A9"/>
    <w:rsid w:val="003339B5"/>
    <w:rsid w:val="003468D2"/>
    <w:rsid w:val="00431CD7"/>
    <w:rsid w:val="004A696D"/>
    <w:rsid w:val="00EC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D039"/>
  <w15:docId w15:val="{CBB09EEE-3962-462F-BF2C-420F00AD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621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-8772aa0fc2-default-style">
    <w:name w:val="ox-8772aa0fc2-default-style"/>
    <w:basedOn w:val="Normal"/>
    <w:rsid w:val="00702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716212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716212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16212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16212"/>
    <w:pPr>
      <w:spacing w:after="0" w:line="240" w:lineRule="auto"/>
      <w:ind w:left="720"/>
    </w:pPr>
    <w:rPr>
      <w:rFonts w:ascii="TradeGothic" w:eastAsia="Times New Roman" w:hAnsi="TradeGothic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C3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4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4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4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4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339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A26922297</value>
    </field>
    <field name="Objective-Title">
      <value order="0">MA-P/JJ/2154/19 - Written Statement Phas 2 Diversity in Democracy - w</value>
    </field>
    <field name="Objective-Description">
      <value order="0"/>
    </field>
    <field name="Objective-CreationStamp">
      <value order="0">2019-07-19T07:29:09Z</value>
    </field>
    <field name="Objective-IsApproved">
      <value order="0">false</value>
    </field>
    <field name="Objective-IsPublished">
      <value order="0">true</value>
    </field>
    <field name="Objective-DatePublished">
      <value order="0">2019-07-19T13:05:04Z</value>
    </field>
    <field name="Objective-ModificationStamp">
      <value order="0">2019-07-19T13:05:04Z</value>
    </field>
    <field name="Objective-Owner">
      <value order="0">Chamberlain, Elaina (EPS - LGD)</value>
    </field>
    <field name="Objective-Path">
      <value order="0">Objective Global Folder:Business File Plan:Education &amp; Public Services (EPS):Education &amp; Public Services (EPS) - Local Government - Finance Policy:1 - Save:Government Business:Minister for Housing &amp; Local Government - Julie James:Julie James - Minister for Housing &amp; Local Government - Ministerial Advice - Policy Advice - Local Government Department - 2019:LGD -MA -P-JJ-2154-19</value>
    </field>
    <field name="Objective-Parent">
      <value order="0">LGD -MA -P-JJ-2154-19</value>
    </field>
    <field name="Objective-State">
      <value order="0">Published</value>
    </field>
    <field name="Objective-VersionId">
      <value order="0">vA53556596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qA1374467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2019-07-18T23:00:00Z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2019-07-18T23:00:00+00:00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54DADB7-E944-49CF-A9F7-717F23626C0D}"/>
</file>

<file path=customXml/itemProps3.xml><?xml version="1.0" encoding="utf-8"?>
<ds:datastoreItem xmlns:ds="http://schemas.openxmlformats.org/officeDocument/2006/customXml" ds:itemID="{F590299D-E677-4C12-8D22-22D76E7658D6}"/>
</file>

<file path=customXml/itemProps4.xml><?xml version="1.0" encoding="utf-8"?>
<ds:datastoreItem xmlns:ds="http://schemas.openxmlformats.org/officeDocument/2006/customXml" ds:itemID="{81FDF7FF-FF8D-4314-848C-BB1B568FE7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Amrywiaeth mewn Democratiaeth</dc:title>
  <dc:creator>stephen chamberlain</dc:creator>
  <cp:lastModifiedBy>Oxenham, James (OFM - Cabinet Division)</cp:lastModifiedBy>
  <cp:revision>2</cp:revision>
  <dcterms:created xsi:type="dcterms:W3CDTF">2019-07-19T13:30:00Z</dcterms:created>
  <dcterms:modified xsi:type="dcterms:W3CDTF">2019-07-19T13:30:00Z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reationStamp">
    <vt:filetime>2019-07-19T07:29:14Z</vt:filetime>
  </property>
  <property fmtid="{D5CDD505-2E9C-101B-9397-08002B2CF9AE}" pid="8" name="Objective-Date Acquired">
    <vt:filetime>2019-07-18T23:00:00Z</vt:filetime>
  </property>
  <property fmtid="{D5CDD505-2E9C-101B-9397-08002B2CF9AE}" pid="9" name="Objective-DatePublished">
    <vt:filetime>2019-07-19T13:05:04Z</vt:filetime>
  </property>
  <property fmtid="{D5CDD505-2E9C-101B-9397-08002B2CF9AE}" pid="10" name="Objective-Description">
    <vt:lpwstr/>
  </property>
  <property fmtid="{D5CDD505-2E9C-101B-9397-08002B2CF9AE}" pid="11" name="Objective-FileNumber">
    <vt:lpwstr>qA1374467</vt:lpwstr>
  </property>
  <property fmtid="{D5CDD505-2E9C-101B-9397-08002B2CF9AE}" pid="12" name="Objective-Id">
    <vt:lpwstr>A26922297</vt:lpwstr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Language">
    <vt:lpwstr>English (eng)</vt:lpwstr>
  </property>
  <property fmtid="{D5CDD505-2E9C-101B-9397-08002B2CF9AE}" pid="16" name="Objective-ModificationStamp">
    <vt:filetime>2019-07-19T13:05:04Z</vt:filetime>
  </property>
  <property fmtid="{D5CDD505-2E9C-101B-9397-08002B2CF9AE}" pid="17" name="Objective-Official Translation">
    <vt:lpwstr/>
  </property>
  <property fmtid="{D5CDD505-2E9C-101B-9397-08002B2CF9AE}" pid="18" name="Objective-Owner">
    <vt:lpwstr>Chamberlain, Elaina (EPS - LGD)</vt:lpwstr>
  </property>
  <property fmtid="{D5CDD505-2E9C-101B-9397-08002B2CF9AE}" pid="19" name="Objective-Parent">
    <vt:lpwstr>LGD -MA -P-JJ-2154-19</vt:lpwstr>
  </property>
  <property fmtid="{D5CDD505-2E9C-101B-9397-08002B2CF9AE}" pid="20" name="Objective-Path">
    <vt:lpwstr>Objective Global Folder:Business File Plan:Education &amp; Public Services (EPS):Education &amp; Public Services (EPS) - Local Government - Finance Policy:1 - Save:Government Business:Minister for Housing &amp; Local Government - Julie James:Julie James - Minister fo</vt:lpwstr>
  </property>
  <property fmtid="{D5CDD505-2E9C-101B-9397-08002B2CF9AE}" pid="21" name="Objective-State">
    <vt:lpwstr>Published</vt:lpwstr>
  </property>
  <property fmtid="{D5CDD505-2E9C-101B-9397-08002B2CF9AE}" pid="22" name="Objective-Title">
    <vt:lpwstr>MA-P/JJ/2154/19 - Written Statement Phas 2 Diversity in Democracy - w</vt:lpwstr>
  </property>
  <property fmtid="{D5CDD505-2E9C-101B-9397-08002B2CF9AE}" pid="23" name="Objective-Version">
    <vt:lpwstr>3.0</vt:lpwstr>
  </property>
  <property fmtid="{D5CDD505-2E9C-101B-9397-08002B2CF9AE}" pid="24" name="Objective-VersionComment">
    <vt:lpwstr/>
  </property>
  <property fmtid="{D5CDD505-2E9C-101B-9397-08002B2CF9AE}" pid="25" name="Objective-VersionId">
    <vt:lpwstr>vA53556596</vt:lpwstr>
  </property>
  <property fmtid="{D5CDD505-2E9C-101B-9397-08002B2CF9AE}" pid="26" name="Objective-VersionNumber">
    <vt:r8>3</vt:r8>
  </property>
  <property fmtid="{D5CDD505-2E9C-101B-9397-08002B2CF9AE}" pid="27" name="Objective-What to Keep">
    <vt:lpwstr>No</vt:lpwstr>
  </property>
  <property fmtid="{D5CDD505-2E9C-101B-9397-08002B2CF9AE}" pid="28" name="ContentTypeId">
    <vt:lpwstr>0x010100C32B317B5CB4014E8FDC61FB98CB49750066DDDDA8424970449BEE8C4A4D2809D6</vt:lpwstr>
  </property>
</Properties>
</file>